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F11E" w14:textId="77777777" w:rsidR="0050313D" w:rsidRPr="00815E75" w:rsidRDefault="0050313D" w:rsidP="0050313D">
      <w:pPr>
        <w:jc w:val="center"/>
        <w:rPr>
          <w:rFonts w:ascii="Arial" w:hAnsi="Arial" w:cs="Arial"/>
          <w:sz w:val="28"/>
          <w:szCs w:val="28"/>
        </w:rPr>
      </w:pPr>
      <w:bookmarkStart w:id="0" w:name="_GoBack"/>
      <w:bookmarkEnd w:id="0"/>
      <w:r w:rsidRPr="00815E75">
        <w:rPr>
          <w:rFonts w:ascii="Arial" w:hAnsi="Arial" w:cs="Arial"/>
          <w:sz w:val="28"/>
          <w:szCs w:val="28"/>
        </w:rPr>
        <w:t>NOTTINGHAM UNIVERSITY HOSPITALS NHS TRUST</w:t>
      </w:r>
    </w:p>
    <w:p w14:paraId="6E92C5AA" w14:textId="77777777" w:rsidR="009D6D5D" w:rsidRPr="00815E75" w:rsidRDefault="009D6D5D" w:rsidP="0050313D">
      <w:pPr>
        <w:keepNext/>
        <w:jc w:val="center"/>
        <w:outlineLvl w:val="3"/>
        <w:rPr>
          <w:rFonts w:ascii="Arial" w:hAnsi="Arial" w:cs="Arial"/>
          <w:b/>
          <w:i/>
          <w:color w:val="FF0000"/>
          <w:sz w:val="28"/>
          <w:szCs w:val="28"/>
        </w:rPr>
      </w:pPr>
    </w:p>
    <w:p w14:paraId="0FB60CB0" w14:textId="77777777" w:rsidR="0050313D" w:rsidRPr="00815E75" w:rsidRDefault="0050313D" w:rsidP="0050313D">
      <w:pPr>
        <w:keepNext/>
        <w:jc w:val="center"/>
        <w:outlineLvl w:val="3"/>
        <w:rPr>
          <w:rFonts w:ascii="Arial" w:hAnsi="Arial" w:cs="Arial"/>
          <w:sz w:val="28"/>
          <w:szCs w:val="28"/>
          <w:u w:val="single"/>
        </w:rPr>
      </w:pPr>
      <w:r w:rsidRPr="00815E75">
        <w:rPr>
          <w:rFonts w:ascii="Arial" w:hAnsi="Arial" w:cs="Arial"/>
          <w:sz w:val="28"/>
          <w:szCs w:val="28"/>
          <w:u w:val="single"/>
        </w:rPr>
        <w:t>Documentation Control</w:t>
      </w:r>
    </w:p>
    <w:p w14:paraId="56116E37" w14:textId="77777777" w:rsidR="0050313D" w:rsidRPr="00815E75" w:rsidRDefault="0050313D" w:rsidP="0050313D">
      <w:pPr>
        <w:rPr>
          <w:rFonts w:ascii="Arial" w:hAnsi="Arial" w:cs="Arial"/>
          <w:sz w:val="28"/>
          <w:szCs w:val="28"/>
        </w:rPr>
      </w:pPr>
    </w:p>
    <w:p w14:paraId="75BE093F" w14:textId="77777777" w:rsidR="0050313D" w:rsidRPr="00815E75" w:rsidRDefault="009D6D5D" w:rsidP="0050313D">
      <w:pPr>
        <w:keepNext/>
        <w:jc w:val="center"/>
        <w:outlineLvl w:val="6"/>
        <w:rPr>
          <w:rFonts w:ascii="Arial" w:hAnsi="Arial" w:cs="Arial"/>
          <w:b/>
          <w:bCs/>
          <w:sz w:val="28"/>
          <w:szCs w:val="28"/>
        </w:rPr>
      </w:pPr>
      <w:r w:rsidRPr="00815E75">
        <w:rPr>
          <w:rFonts w:ascii="Arial" w:hAnsi="Arial" w:cs="Arial"/>
          <w:b/>
          <w:bCs/>
          <w:sz w:val="28"/>
          <w:szCs w:val="28"/>
        </w:rPr>
        <w:t xml:space="preserve">Dress Code and Uniform Policy </w:t>
      </w:r>
    </w:p>
    <w:p w14:paraId="1675AADA" w14:textId="77777777" w:rsidR="0050313D" w:rsidRPr="00815E75" w:rsidRDefault="0050313D" w:rsidP="0050313D">
      <w:pPr>
        <w:rPr>
          <w:rFonts w:ascii="Arial" w:hAnsi="Arial" w:cs="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760"/>
      </w:tblGrid>
      <w:tr w:rsidR="004510FF" w:rsidRPr="00815E75" w14:paraId="65402D86" w14:textId="77777777" w:rsidTr="00D9047F">
        <w:tc>
          <w:tcPr>
            <w:tcW w:w="3888" w:type="dxa"/>
          </w:tcPr>
          <w:p w14:paraId="3B283580" w14:textId="77777777" w:rsidR="004510FF" w:rsidRPr="00815E75" w:rsidRDefault="004510FF" w:rsidP="004510FF">
            <w:pPr>
              <w:rPr>
                <w:rFonts w:ascii="Arial" w:hAnsi="Arial" w:cs="Arial"/>
                <w:sz w:val="28"/>
                <w:szCs w:val="28"/>
              </w:rPr>
            </w:pPr>
            <w:r w:rsidRPr="00815E75">
              <w:rPr>
                <w:rFonts w:ascii="Arial" w:hAnsi="Arial" w:cs="Arial"/>
                <w:sz w:val="28"/>
                <w:szCs w:val="28"/>
              </w:rPr>
              <w:t>Reference</w:t>
            </w:r>
          </w:p>
        </w:tc>
        <w:tc>
          <w:tcPr>
            <w:tcW w:w="5760" w:type="dxa"/>
          </w:tcPr>
          <w:p w14:paraId="10995435" w14:textId="77777777" w:rsidR="004510FF" w:rsidRPr="00815E75" w:rsidRDefault="004510FF" w:rsidP="004510FF">
            <w:pPr>
              <w:rPr>
                <w:rFonts w:ascii="Arial" w:hAnsi="Arial" w:cs="Arial"/>
                <w:sz w:val="28"/>
                <w:szCs w:val="28"/>
              </w:rPr>
            </w:pPr>
            <w:r w:rsidRPr="00815E75">
              <w:rPr>
                <w:rFonts w:ascii="Arial" w:hAnsi="Arial" w:cs="Arial"/>
                <w:sz w:val="28"/>
                <w:szCs w:val="28"/>
              </w:rPr>
              <w:t>HR/P&amp;C/008</w:t>
            </w:r>
          </w:p>
        </w:tc>
      </w:tr>
      <w:tr w:rsidR="0050313D" w:rsidRPr="00815E75" w14:paraId="19752C3B" w14:textId="77777777" w:rsidTr="00D9047F">
        <w:tc>
          <w:tcPr>
            <w:tcW w:w="3888" w:type="dxa"/>
          </w:tcPr>
          <w:p w14:paraId="6A1F5754" w14:textId="77777777" w:rsidR="0050313D" w:rsidRPr="00815E75" w:rsidRDefault="0050313D" w:rsidP="00D9047F">
            <w:pPr>
              <w:rPr>
                <w:rFonts w:ascii="Arial" w:hAnsi="Arial" w:cs="Arial"/>
                <w:sz w:val="28"/>
                <w:szCs w:val="28"/>
              </w:rPr>
            </w:pPr>
            <w:r w:rsidRPr="00815E75">
              <w:rPr>
                <w:rFonts w:ascii="Arial" w:hAnsi="Arial" w:cs="Arial"/>
                <w:sz w:val="28"/>
                <w:szCs w:val="28"/>
              </w:rPr>
              <w:t>Open/Restricted</w:t>
            </w:r>
          </w:p>
        </w:tc>
        <w:tc>
          <w:tcPr>
            <w:tcW w:w="5760" w:type="dxa"/>
          </w:tcPr>
          <w:p w14:paraId="4F660FB3" w14:textId="77777777" w:rsidR="0050313D" w:rsidRPr="00815E75" w:rsidRDefault="004510FF" w:rsidP="00D9047F">
            <w:pPr>
              <w:rPr>
                <w:rFonts w:ascii="Arial" w:hAnsi="Arial" w:cs="Arial"/>
                <w:sz w:val="28"/>
                <w:szCs w:val="28"/>
              </w:rPr>
            </w:pPr>
            <w:r w:rsidRPr="00815E75">
              <w:rPr>
                <w:rFonts w:ascii="Arial" w:hAnsi="Arial" w:cs="Arial"/>
                <w:sz w:val="28"/>
                <w:szCs w:val="28"/>
              </w:rPr>
              <w:t>Open</w:t>
            </w:r>
          </w:p>
        </w:tc>
      </w:tr>
      <w:tr w:rsidR="0050313D" w:rsidRPr="00815E75" w14:paraId="2285FC65" w14:textId="77777777" w:rsidTr="00D9047F">
        <w:tc>
          <w:tcPr>
            <w:tcW w:w="3888" w:type="dxa"/>
          </w:tcPr>
          <w:p w14:paraId="3F2EA3FB" w14:textId="77777777" w:rsidR="0050313D" w:rsidRPr="00815E75" w:rsidRDefault="0050313D" w:rsidP="00D9047F">
            <w:pPr>
              <w:rPr>
                <w:rFonts w:ascii="Arial" w:hAnsi="Arial" w:cs="Arial"/>
                <w:sz w:val="28"/>
                <w:szCs w:val="28"/>
              </w:rPr>
            </w:pPr>
            <w:r w:rsidRPr="00815E75">
              <w:rPr>
                <w:rFonts w:ascii="Arial" w:hAnsi="Arial" w:cs="Arial"/>
                <w:sz w:val="28"/>
                <w:szCs w:val="28"/>
              </w:rPr>
              <w:t>Approving Body</w:t>
            </w:r>
          </w:p>
        </w:tc>
        <w:tc>
          <w:tcPr>
            <w:tcW w:w="5760" w:type="dxa"/>
          </w:tcPr>
          <w:p w14:paraId="7B55B822" w14:textId="77777777" w:rsidR="0050313D" w:rsidRPr="00815E75" w:rsidRDefault="004510FF" w:rsidP="004510FF">
            <w:pPr>
              <w:rPr>
                <w:rFonts w:ascii="Arial" w:hAnsi="Arial" w:cs="Arial"/>
                <w:sz w:val="28"/>
                <w:szCs w:val="28"/>
              </w:rPr>
            </w:pPr>
            <w:r w:rsidRPr="00815E75">
              <w:rPr>
                <w:rFonts w:ascii="Arial" w:hAnsi="Arial" w:cs="Arial"/>
                <w:sz w:val="28"/>
                <w:szCs w:val="28"/>
              </w:rPr>
              <w:t>Senior Management Team</w:t>
            </w:r>
          </w:p>
        </w:tc>
      </w:tr>
      <w:tr w:rsidR="0050313D" w:rsidRPr="00815E75" w14:paraId="0B23C84E" w14:textId="77777777" w:rsidTr="00D9047F">
        <w:tc>
          <w:tcPr>
            <w:tcW w:w="3888" w:type="dxa"/>
          </w:tcPr>
          <w:p w14:paraId="093074E7" w14:textId="77777777" w:rsidR="0050313D" w:rsidRPr="00815E75" w:rsidRDefault="0050313D" w:rsidP="00D9047F">
            <w:pPr>
              <w:rPr>
                <w:rFonts w:ascii="Arial" w:hAnsi="Arial" w:cs="Arial"/>
                <w:sz w:val="28"/>
                <w:szCs w:val="28"/>
              </w:rPr>
            </w:pPr>
            <w:r w:rsidRPr="00815E75">
              <w:rPr>
                <w:rFonts w:ascii="Arial" w:hAnsi="Arial" w:cs="Arial"/>
                <w:sz w:val="28"/>
                <w:szCs w:val="28"/>
              </w:rPr>
              <w:t>High Risk Policy</w:t>
            </w:r>
          </w:p>
        </w:tc>
        <w:tc>
          <w:tcPr>
            <w:tcW w:w="5760" w:type="dxa"/>
          </w:tcPr>
          <w:p w14:paraId="23017CF7" w14:textId="77777777" w:rsidR="0050313D" w:rsidRPr="00815E75" w:rsidRDefault="004510FF" w:rsidP="004510FF">
            <w:pPr>
              <w:rPr>
                <w:rFonts w:ascii="Arial" w:hAnsi="Arial" w:cs="Arial"/>
                <w:sz w:val="28"/>
                <w:szCs w:val="28"/>
              </w:rPr>
            </w:pPr>
            <w:r w:rsidRPr="00815E75">
              <w:rPr>
                <w:rFonts w:ascii="Arial" w:hAnsi="Arial" w:cs="Arial"/>
                <w:sz w:val="28"/>
                <w:szCs w:val="28"/>
              </w:rPr>
              <w:t xml:space="preserve">No </w:t>
            </w:r>
          </w:p>
        </w:tc>
      </w:tr>
      <w:tr w:rsidR="00F620A2" w:rsidRPr="00815E75" w14:paraId="5EB3A218" w14:textId="77777777" w:rsidTr="00D9047F">
        <w:tc>
          <w:tcPr>
            <w:tcW w:w="3888" w:type="dxa"/>
          </w:tcPr>
          <w:p w14:paraId="3D4BA879" w14:textId="77777777" w:rsidR="00F620A2" w:rsidRPr="00815E75" w:rsidRDefault="00F620A2" w:rsidP="00F620A2">
            <w:pPr>
              <w:rPr>
                <w:rFonts w:ascii="Arial" w:hAnsi="Arial" w:cs="Arial"/>
                <w:sz w:val="28"/>
                <w:szCs w:val="28"/>
              </w:rPr>
            </w:pPr>
            <w:r w:rsidRPr="00815E75">
              <w:rPr>
                <w:rFonts w:ascii="Arial" w:hAnsi="Arial" w:cs="Arial"/>
                <w:sz w:val="28"/>
                <w:szCs w:val="28"/>
              </w:rPr>
              <w:t>Date Approved</w:t>
            </w:r>
          </w:p>
        </w:tc>
        <w:tc>
          <w:tcPr>
            <w:tcW w:w="5760" w:type="dxa"/>
          </w:tcPr>
          <w:p w14:paraId="1A8AED05" w14:textId="597320DC" w:rsidR="00F620A2" w:rsidRPr="00815E75" w:rsidRDefault="00897B2D" w:rsidP="00F620A2">
            <w:pPr>
              <w:keepNext/>
              <w:outlineLvl w:val="7"/>
              <w:rPr>
                <w:rFonts w:ascii="Arial" w:hAnsi="Arial" w:cs="Arial"/>
                <w:sz w:val="28"/>
                <w:szCs w:val="28"/>
              </w:rPr>
            </w:pPr>
            <w:r>
              <w:rPr>
                <w:rFonts w:ascii="Arial" w:hAnsi="Arial" w:cs="Arial"/>
                <w:sz w:val="28"/>
                <w:szCs w:val="28"/>
              </w:rPr>
              <w:t>7 June 2024</w:t>
            </w:r>
          </w:p>
        </w:tc>
      </w:tr>
      <w:tr w:rsidR="00F620A2" w:rsidRPr="00815E75" w14:paraId="5AD9BC12" w14:textId="77777777" w:rsidTr="00D9047F">
        <w:tc>
          <w:tcPr>
            <w:tcW w:w="3888" w:type="dxa"/>
          </w:tcPr>
          <w:p w14:paraId="2C5E6549" w14:textId="77777777" w:rsidR="00F620A2" w:rsidRPr="00815E75" w:rsidRDefault="00F620A2" w:rsidP="00F620A2">
            <w:pPr>
              <w:rPr>
                <w:rFonts w:ascii="Arial" w:hAnsi="Arial" w:cs="Arial"/>
                <w:sz w:val="28"/>
                <w:szCs w:val="28"/>
              </w:rPr>
            </w:pPr>
            <w:r w:rsidRPr="00815E75">
              <w:rPr>
                <w:rFonts w:ascii="Arial" w:hAnsi="Arial" w:cs="Arial"/>
                <w:sz w:val="28"/>
                <w:szCs w:val="28"/>
              </w:rPr>
              <w:t>Implementation Date</w:t>
            </w:r>
          </w:p>
        </w:tc>
        <w:tc>
          <w:tcPr>
            <w:tcW w:w="5760" w:type="dxa"/>
          </w:tcPr>
          <w:p w14:paraId="3C6070F2" w14:textId="66A5884E" w:rsidR="00F620A2" w:rsidRPr="00815E75" w:rsidRDefault="00897B2D" w:rsidP="00F620A2">
            <w:pPr>
              <w:keepNext/>
              <w:outlineLvl w:val="7"/>
              <w:rPr>
                <w:rFonts w:ascii="Arial" w:hAnsi="Arial" w:cs="Arial"/>
                <w:sz w:val="28"/>
                <w:szCs w:val="28"/>
              </w:rPr>
            </w:pPr>
            <w:r>
              <w:rPr>
                <w:rFonts w:ascii="Arial" w:hAnsi="Arial" w:cs="Arial"/>
                <w:sz w:val="28"/>
                <w:szCs w:val="28"/>
              </w:rPr>
              <w:t>7 June 2024</w:t>
            </w:r>
          </w:p>
        </w:tc>
      </w:tr>
      <w:tr w:rsidR="0050313D" w:rsidRPr="00815E75" w14:paraId="5CE61897" w14:textId="77777777" w:rsidTr="00D9047F">
        <w:tc>
          <w:tcPr>
            <w:tcW w:w="3888" w:type="dxa"/>
          </w:tcPr>
          <w:p w14:paraId="6E10D54E" w14:textId="77777777" w:rsidR="0050313D" w:rsidRPr="00815E75" w:rsidRDefault="0050313D" w:rsidP="00D9047F">
            <w:pPr>
              <w:rPr>
                <w:rFonts w:ascii="Arial" w:hAnsi="Arial" w:cs="Arial"/>
                <w:sz w:val="28"/>
                <w:szCs w:val="28"/>
              </w:rPr>
            </w:pPr>
            <w:r w:rsidRPr="00815E75">
              <w:rPr>
                <w:rFonts w:ascii="Arial" w:hAnsi="Arial" w:cs="Arial"/>
                <w:sz w:val="28"/>
                <w:szCs w:val="28"/>
              </w:rPr>
              <w:t>Version</w:t>
            </w:r>
          </w:p>
        </w:tc>
        <w:tc>
          <w:tcPr>
            <w:tcW w:w="5760" w:type="dxa"/>
          </w:tcPr>
          <w:p w14:paraId="16D3F837" w14:textId="77777777" w:rsidR="0050313D" w:rsidRPr="00815E75" w:rsidRDefault="004510FF" w:rsidP="00D9047F">
            <w:pPr>
              <w:rPr>
                <w:rFonts w:ascii="Arial" w:hAnsi="Arial" w:cs="Arial"/>
                <w:sz w:val="28"/>
                <w:szCs w:val="28"/>
              </w:rPr>
            </w:pPr>
            <w:r w:rsidRPr="00815E75">
              <w:rPr>
                <w:rFonts w:ascii="Arial" w:hAnsi="Arial" w:cs="Arial"/>
                <w:sz w:val="28"/>
                <w:szCs w:val="28"/>
              </w:rPr>
              <w:t>Version 7</w:t>
            </w:r>
          </w:p>
        </w:tc>
      </w:tr>
      <w:tr w:rsidR="004510FF" w:rsidRPr="00815E75" w14:paraId="16D90A33" w14:textId="77777777" w:rsidTr="00D9047F">
        <w:tc>
          <w:tcPr>
            <w:tcW w:w="3888" w:type="dxa"/>
          </w:tcPr>
          <w:p w14:paraId="024A450E" w14:textId="77777777" w:rsidR="004510FF" w:rsidRPr="00815E75" w:rsidRDefault="004510FF" w:rsidP="004510FF">
            <w:pPr>
              <w:rPr>
                <w:rFonts w:ascii="Arial" w:hAnsi="Arial" w:cs="Arial"/>
                <w:sz w:val="28"/>
                <w:szCs w:val="28"/>
              </w:rPr>
            </w:pPr>
            <w:r w:rsidRPr="00815E75">
              <w:rPr>
                <w:rFonts w:ascii="Arial" w:hAnsi="Arial" w:cs="Arial"/>
                <w:sz w:val="28"/>
                <w:szCs w:val="28"/>
              </w:rPr>
              <w:t>Summary of Changes from Previous Version</w:t>
            </w:r>
          </w:p>
        </w:tc>
        <w:tc>
          <w:tcPr>
            <w:tcW w:w="5760" w:type="dxa"/>
          </w:tcPr>
          <w:p w14:paraId="7647E8A6" w14:textId="77777777" w:rsidR="004510FF" w:rsidRPr="00815E75" w:rsidRDefault="004510FF" w:rsidP="002A3C10">
            <w:pPr>
              <w:pStyle w:val="ListParagraph"/>
              <w:numPr>
                <w:ilvl w:val="0"/>
                <w:numId w:val="2"/>
              </w:numPr>
              <w:ind w:left="533"/>
              <w:rPr>
                <w:rFonts w:ascii="Arial" w:hAnsi="Arial" w:cs="Arial"/>
                <w:sz w:val="28"/>
                <w:szCs w:val="28"/>
              </w:rPr>
            </w:pPr>
            <w:r w:rsidRPr="00815E75">
              <w:rPr>
                <w:rFonts w:ascii="Arial" w:hAnsi="Arial" w:cs="Arial"/>
                <w:sz w:val="28"/>
                <w:szCs w:val="28"/>
              </w:rPr>
              <w:t xml:space="preserve">Lightweight uniform now available (with reference to </w:t>
            </w:r>
            <w:r w:rsidR="00F0304C" w:rsidRPr="00815E75">
              <w:rPr>
                <w:rFonts w:ascii="Arial" w:hAnsi="Arial" w:cs="Arial"/>
                <w:sz w:val="28"/>
                <w:szCs w:val="28"/>
              </w:rPr>
              <w:t>Staff Perimenopause and Menopause Policy</w:t>
            </w:r>
            <w:r w:rsidRPr="00815E75">
              <w:rPr>
                <w:rFonts w:ascii="Arial" w:hAnsi="Arial" w:cs="Arial"/>
                <w:sz w:val="28"/>
                <w:szCs w:val="28"/>
              </w:rPr>
              <w:t>)</w:t>
            </w:r>
          </w:p>
          <w:p w14:paraId="3FB51BD9" w14:textId="77777777" w:rsidR="004510FF" w:rsidRPr="00815E75" w:rsidRDefault="004510FF" w:rsidP="002A3C10">
            <w:pPr>
              <w:pStyle w:val="ListParagraph"/>
              <w:numPr>
                <w:ilvl w:val="0"/>
                <w:numId w:val="2"/>
              </w:numPr>
              <w:ind w:left="533"/>
              <w:rPr>
                <w:rFonts w:ascii="Arial" w:hAnsi="Arial" w:cs="Arial"/>
                <w:sz w:val="28"/>
                <w:szCs w:val="28"/>
              </w:rPr>
            </w:pPr>
            <w:r w:rsidRPr="00815E75">
              <w:rPr>
                <w:rFonts w:ascii="Arial" w:hAnsi="Arial" w:cs="Arial"/>
                <w:sz w:val="28"/>
                <w:szCs w:val="28"/>
              </w:rPr>
              <w:t xml:space="preserve">Greater emphasis on inclusive procedures and language </w:t>
            </w:r>
          </w:p>
          <w:p w14:paraId="21FA21D6" w14:textId="4C85209C" w:rsidR="004510FF" w:rsidRPr="00815E75" w:rsidRDefault="004510FF" w:rsidP="002A3C10">
            <w:pPr>
              <w:pStyle w:val="ListParagraph"/>
              <w:numPr>
                <w:ilvl w:val="0"/>
                <w:numId w:val="2"/>
              </w:numPr>
              <w:ind w:left="533"/>
              <w:rPr>
                <w:rFonts w:ascii="Arial" w:hAnsi="Arial" w:cs="Arial"/>
                <w:sz w:val="28"/>
                <w:szCs w:val="28"/>
              </w:rPr>
            </w:pPr>
            <w:r w:rsidRPr="00815E75">
              <w:rPr>
                <w:rFonts w:ascii="Arial" w:hAnsi="Arial" w:cs="Arial"/>
                <w:sz w:val="28"/>
                <w:szCs w:val="28"/>
              </w:rPr>
              <w:t xml:space="preserve">Updates to infection control procedures regarding </w:t>
            </w:r>
            <w:r w:rsidR="002A3C10" w:rsidRPr="00815E75">
              <w:rPr>
                <w:rFonts w:ascii="Arial" w:hAnsi="Arial" w:cs="Arial"/>
                <w:sz w:val="28"/>
                <w:szCs w:val="28"/>
              </w:rPr>
              <w:t>jewellery</w:t>
            </w:r>
            <w:r w:rsidRPr="00815E75">
              <w:rPr>
                <w:rFonts w:ascii="Arial" w:hAnsi="Arial" w:cs="Arial"/>
                <w:sz w:val="28"/>
                <w:szCs w:val="28"/>
              </w:rPr>
              <w:t xml:space="preserve"> </w:t>
            </w:r>
          </w:p>
          <w:p w14:paraId="13F0C598" w14:textId="77777777" w:rsidR="004510FF" w:rsidRPr="00815E75" w:rsidRDefault="004510FF" w:rsidP="002A3C10">
            <w:pPr>
              <w:pStyle w:val="ListParagraph"/>
              <w:numPr>
                <w:ilvl w:val="0"/>
                <w:numId w:val="2"/>
              </w:numPr>
              <w:ind w:left="533"/>
              <w:rPr>
                <w:rFonts w:ascii="Arial" w:hAnsi="Arial" w:cs="Arial"/>
                <w:sz w:val="28"/>
                <w:szCs w:val="28"/>
              </w:rPr>
            </w:pPr>
            <w:r w:rsidRPr="00815E75">
              <w:rPr>
                <w:rFonts w:ascii="Arial" w:hAnsi="Arial" w:cs="Arial"/>
                <w:sz w:val="28"/>
                <w:szCs w:val="28"/>
              </w:rPr>
              <w:t xml:space="preserve">Policy brought in-line with NHS Uniform &amp; </w:t>
            </w:r>
            <w:r w:rsidR="00F0304C" w:rsidRPr="00815E75">
              <w:rPr>
                <w:rFonts w:ascii="Arial" w:hAnsi="Arial" w:cs="Arial"/>
                <w:sz w:val="28"/>
                <w:szCs w:val="28"/>
              </w:rPr>
              <w:t>Work wear</w:t>
            </w:r>
            <w:r w:rsidRPr="00815E75">
              <w:rPr>
                <w:rFonts w:ascii="Arial" w:hAnsi="Arial" w:cs="Arial"/>
                <w:sz w:val="28"/>
                <w:szCs w:val="28"/>
              </w:rPr>
              <w:t xml:space="preserve"> guidance</w:t>
            </w:r>
          </w:p>
        </w:tc>
      </w:tr>
      <w:tr w:rsidR="0050313D" w:rsidRPr="00815E75" w14:paraId="134D4206" w14:textId="77777777" w:rsidTr="00D9047F">
        <w:tc>
          <w:tcPr>
            <w:tcW w:w="3888" w:type="dxa"/>
          </w:tcPr>
          <w:p w14:paraId="1F68FFED" w14:textId="77777777" w:rsidR="0050313D" w:rsidRPr="00815E75" w:rsidRDefault="0050313D" w:rsidP="00D9047F">
            <w:pPr>
              <w:rPr>
                <w:rFonts w:ascii="Arial" w:hAnsi="Arial" w:cs="Arial"/>
                <w:sz w:val="28"/>
                <w:szCs w:val="28"/>
              </w:rPr>
            </w:pPr>
            <w:r w:rsidRPr="00815E75">
              <w:rPr>
                <w:rFonts w:ascii="Arial" w:hAnsi="Arial" w:cs="Arial"/>
                <w:sz w:val="28"/>
                <w:szCs w:val="28"/>
              </w:rPr>
              <w:t>Supersedes (Version &amp; date)</w:t>
            </w:r>
          </w:p>
        </w:tc>
        <w:tc>
          <w:tcPr>
            <w:tcW w:w="5760" w:type="dxa"/>
          </w:tcPr>
          <w:p w14:paraId="1A2EDFD2" w14:textId="77777777" w:rsidR="0050313D" w:rsidRPr="00815E75" w:rsidRDefault="004510FF" w:rsidP="00D9047F">
            <w:pPr>
              <w:rPr>
                <w:rFonts w:ascii="Arial" w:hAnsi="Arial" w:cs="Arial"/>
                <w:sz w:val="28"/>
                <w:szCs w:val="28"/>
              </w:rPr>
            </w:pPr>
            <w:r w:rsidRPr="00815E75">
              <w:rPr>
                <w:rFonts w:ascii="Arial" w:hAnsi="Arial" w:cs="Arial"/>
                <w:sz w:val="28"/>
                <w:szCs w:val="28"/>
              </w:rPr>
              <w:t>Version 6 – October 2018</w:t>
            </w:r>
          </w:p>
        </w:tc>
      </w:tr>
      <w:tr w:rsidR="004510FF" w:rsidRPr="00815E75" w14:paraId="26095B6A" w14:textId="77777777" w:rsidTr="00D9047F">
        <w:tc>
          <w:tcPr>
            <w:tcW w:w="3888" w:type="dxa"/>
          </w:tcPr>
          <w:p w14:paraId="15EAA5A4" w14:textId="77777777" w:rsidR="004510FF" w:rsidRPr="00815E75" w:rsidRDefault="004510FF" w:rsidP="004510FF">
            <w:pPr>
              <w:spacing w:line="360" w:lineRule="auto"/>
              <w:rPr>
                <w:rFonts w:ascii="Arial" w:hAnsi="Arial" w:cs="Arial"/>
                <w:sz w:val="28"/>
                <w:szCs w:val="28"/>
              </w:rPr>
            </w:pPr>
            <w:r w:rsidRPr="00815E75">
              <w:rPr>
                <w:rFonts w:ascii="Arial" w:hAnsi="Arial" w:cs="Arial"/>
                <w:sz w:val="28"/>
                <w:szCs w:val="28"/>
              </w:rPr>
              <w:t>Consultation Undertaken</w:t>
            </w:r>
          </w:p>
        </w:tc>
        <w:tc>
          <w:tcPr>
            <w:tcW w:w="5760" w:type="dxa"/>
          </w:tcPr>
          <w:p w14:paraId="65E146AA" w14:textId="77777777" w:rsidR="004510FF" w:rsidRPr="00815E75" w:rsidRDefault="004510FF" w:rsidP="004510FF">
            <w:pPr>
              <w:pStyle w:val="BodyText"/>
              <w:pBdr>
                <w:top w:val="none" w:sz="0" w:space="0" w:color="auto"/>
                <w:left w:val="none" w:sz="0" w:space="0" w:color="auto"/>
                <w:bottom w:val="none" w:sz="0" w:space="0" w:color="auto"/>
                <w:right w:val="none" w:sz="0" w:space="0" w:color="auto"/>
              </w:pBdr>
              <w:rPr>
                <w:rFonts w:ascii="Arial" w:hAnsi="Arial" w:cs="Arial"/>
                <w:sz w:val="28"/>
                <w:szCs w:val="28"/>
              </w:rPr>
            </w:pPr>
            <w:r w:rsidRPr="00815E75">
              <w:rPr>
                <w:rFonts w:ascii="Arial" w:hAnsi="Arial" w:cs="Arial"/>
                <w:sz w:val="28"/>
                <w:szCs w:val="28"/>
              </w:rPr>
              <w:t>HR Policy Sub Group</w:t>
            </w:r>
          </w:p>
          <w:p w14:paraId="0E60C98B" w14:textId="77777777" w:rsidR="004510FF" w:rsidRPr="00815E75" w:rsidRDefault="004510FF" w:rsidP="004510FF">
            <w:pPr>
              <w:pStyle w:val="BodyText"/>
              <w:pBdr>
                <w:top w:val="none" w:sz="0" w:space="0" w:color="auto"/>
                <w:left w:val="none" w:sz="0" w:space="0" w:color="auto"/>
                <w:bottom w:val="none" w:sz="0" w:space="0" w:color="auto"/>
                <w:right w:val="none" w:sz="0" w:space="0" w:color="auto"/>
              </w:pBdr>
              <w:rPr>
                <w:rFonts w:ascii="Arial" w:hAnsi="Arial" w:cs="Arial"/>
                <w:sz w:val="28"/>
                <w:szCs w:val="28"/>
              </w:rPr>
            </w:pPr>
            <w:r w:rsidRPr="00815E75">
              <w:rPr>
                <w:rFonts w:ascii="Arial" w:hAnsi="Arial" w:cs="Arial"/>
                <w:sz w:val="28"/>
                <w:szCs w:val="28"/>
              </w:rPr>
              <w:t>Nursing and Midwifery Board</w:t>
            </w:r>
          </w:p>
          <w:p w14:paraId="32208E8C" w14:textId="77777777" w:rsidR="004510FF" w:rsidRPr="00815E75" w:rsidRDefault="004510FF" w:rsidP="004510FF">
            <w:pPr>
              <w:pStyle w:val="BodyText"/>
              <w:pBdr>
                <w:top w:val="none" w:sz="0" w:space="0" w:color="auto"/>
                <w:left w:val="none" w:sz="0" w:space="0" w:color="auto"/>
                <w:bottom w:val="none" w:sz="0" w:space="0" w:color="auto"/>
                <w:right w:val="none" w:sz="0" w:space="0" w:color="auto"/>
              </w:pBdr>
              <w:rPr>
                <w:rFonts w:ascii="Arial" w:hAnsi="Arial" w:cs="Arial"/>
                <w:sz w:val="28"/>
                <w:szCs w:val="28"/>
              </w:rPr>
            </w:pPr>
            <w:r w:rsidRPr="00815E75">
              <w:rPr>
                <w:rFonts w:ascii="Arial" w:hAnsi="Arial" w:cs="Arial"/>
                <w:sz w:val="28"/>
                <w:szCs w:val="28"/>
              </w:rPr>
              <w:t xml:space="preserve">Senior Management Team </w:t>
            </w:r>
          </w:p>
        </w:tc>
      </w:tr>
      <w:tr w:rsidR="00F0304C" w:rsidRPr="00815E75" w14:paraId="24713FBC" w14:textId="77777777" w:rsidTr="00D9047F">
        <w:tc>
          <w:tcPr>
            <w:tcW w:w="3888" w:type="dxa"/>
          </w:tcPr>
          <w:p w14:paraId="5004C115" w14:textId="77777777" w:rsidR="00F0304C" w:rsidRPr="00815E75" w:rsidRDefault="00F0304C" w:rsidP="00F0304C">
            <w:pPr>
              <w:rPr>
                <w:rFonts w:ascii="Arial" w:hAnsi="Arial" w:cs="Arial"/>
                <w:sz w:val="28"/>
                <w:szCs w:val="28"/>
              </w:rPr>
            </w:pPr>
            <w:r w:rsidRPr="00815E75">
              <w:rPr>
                <w:rFonts w:ascii="Arial" w:hAnsi="Arial" w:cs="Arial"/>
                <w:sz w:val="28"/>
                <w:szCs w:val="28"/>
              </w:rPr>
              <w:t>Date of Completion of Equality Impact Assessment</w:t>
            </w:r>
          </w:p>
        </w:tc>
        <w:tc>
          <w:tcPr>
            <w:tcW w:w="5760" w:type="dxa"/>
          </w:tcPr>
          <w:p w14:paraId="617018B8" w14:textId="77777777" w:rsidR="00F0304C" w:rsidRPr="00815E75" w:rsidRDefault="00F0304C" w:rsidP="00F0304C">
            <w:pPr>
              <w:pStyle w:val="BodyText"/>
              <w:pBdr>
                <w:top w:val="none" w:sz="0" w:space="0" w:color="auto"/>
                <w:left w:val="none" w:sz="0" w:space="0" w:color="auto"/>
                <w:bottom w:val="none" w:sz="0" w:space="0" w:color="auto"/>
                <w:right w:val="none" w:sz="0" w:space="0" w:color="auto"/>
              </w:pBdr>
              <w:rPr>
                <w:rFonts w:ascii="Arial" w:hAnsi="Arial" w:cs="Arial"/>
                <w:sz w:val="28"/>
                <w:szCs w:val="28"/>
              </w:rPr>
            </w:pPr>
            <w:r w:rsidRPr="00815E75">
              <w:rPr>
                <w:rFonts w:ascii="Arial" w:hAnsi="Arial" w:cs="Arial"/>
                <w:sz w:val="28"/>
                <w:szCs w:val="28"/>
              </w:rPr>
              <w:t>November 2023</w:t>
            </w:r>
          </w:p>
        </w:tc>
      </w:tr>
      <w:tr w:rsidR="00F0304C" w:rsidRPr="00815E75" w14:paraId="3FC9BE58" w14:textId="77777777" w:rsidTr="00D9047F">
        <w:tc>
          <w:tcPr>
            <w:tcW w:w="3888" w:type="dxa"/>
          </w:tcPr>
          <w:p w14:paraId="27A6D090" w14:textId="77777777" w:rsidR="00F0304C" w:rsidRPr="00815E75" w:rsidRDefault="00F0304C" w:rsidP="00F0304C">
            <w:pPr>
              <w:rPr>
                <w:rFonts w:ascii="Arial" w:hAnsi="Arial" w:cs="Arial"/>
                <w:sz w:val="28"/>
                <w:szCs w:val="28"/>
              </w:rPr>
            </w:pPr>
            <w:r w:rsidRPr="00815E75">
              <w:rPr>
                <w:rFonts w:ascii="Arial" w:hAnsi="Arial" w:cs="Arial"/>
                <w:sz w:val="28"/>
                <w:szCs w:val="28"/>
              </w:rPr>
              <w:t>Legal and/or Accreditation Implications</w:t>
            </w:r>
          </w:p>
        </w:tc>
        <w:tc>
          <w:tcPr>
            <w:tcW w:w="5760" w:type="dxa"/>
          </w:tcPr>
          <w:p w14:paraId="459BDFCE" w14:textId="77777777" w:rsidR="00F0304C" w:rsidRPr="00815E75" w:rsidRDefault="00F0304C" w:rsidP="002A3C10">
            <w:pPr>
              <w:numPr>
                <w:ilvl w:val="0"/>
                <w:numId w:val="3"/>
              </w:numPr>
              <w:tabs>
                <w:tab w:val="clear" w:pos="720"/>
                <w:tab w:val="num" w:pos="392"/>
              </w:tabs>
              <w:ind w:hanging="612"/>
              <w:rPr>
                <w:rFonts w:ascii="Arial" w:hAnsi="Arial" w:cs="Arial"/>
                <w:sz w:val="28"/>
                <w:szCs w:val="28"/>
              </w:rPr>
            </w:pPr>
            <w:r w:rsidRPr="00815E75">
              <w:rPr>
                <w:rFonts w:ascii="Arial" w:hAnsi="Arial" w:cs="Arial"/>
                <w:sz w:val="28"/>
                <w:szCs w:val="28"/>
              </w:rPr>
              <w:t xml:space="preserve">Equality Act 2010 </w:t>
            </w:r>
          </w:p>
          <w:p w14:paraId="07E5C438" w14:textId="77777777" w:rsidR="00F0304C" w:rsidRPr="00815E75" w:rsidRDefault="00F0304C" w:rsidP="002A3C10">
            <w:pPr>
              <w:numPr>
                <w:ilvl w:val="0"/>
                <w:numId w:val="3"/>
              </w:numPr>
              <w:tabs>
                <w:tab w:val="clear" w:pos="720"/>
                <w:tab w:val="num" w:pos="392"/>
              </w:tabs>
              <w:ind w:hanging="612"/>
              <w:rPr>
                <w:rFonts w:ascii="Arial" w:hAnsi="Arial" w:cs="Arial"/>
                <w:sz w:val="28"/>
                <w:szCs w:val="28"/>
              </w:rPr>
            </w:pPr>
            <w:r w:rsidRPr="00815E75">
              <w:rPr>
                <w:rFonts w:ascii="Arial" w:hAnsi="Arial" w:cs="Arial"/>
                <w:sz w:val="28"/>
                <w:szCs w:val="28"/>
              </w:rPr>
              <w:t>Employment Relations Act (1999)</w:t>
            </w:r>
          </w:p>
          <w:p w14:paraId="14A55EC8" w14:textId="77777777" w:rsidR="00F0304C" w:rsidRPr="00815E75" w:rsidRDefault="00F0304C" w:rsidP="002A3C10">
            <w:pPr>
              <w:numPr>
                <w:ilvl w:val="0"/>
                <w:numId w:val="3"/>
              </w:numPr>
              <w:tabs>
                <w:tab w:val="clear" w:pos="720"/>
                <w:tab w:val="num" w:pos="392"/>
              </w:tabs>
              <w:ind w:hanging="612"/>
              <w:rPr>
                <w:rFonts w:ascii="Arial" w:hAnsi="Arial" w:cs="Arial"/>
                <w:sz w:val="28"/>
                <w:szCs w:val="28"/>
              </w:rPr>
            </w:pPr>
            <w:r w:rsidRPr="00815E75">
              <w:rPr>
                <w:rFonts w:ascii="Arial" w:hAnsi="Arial" w:cs="Arial"/>
                <w:sz w:val="28"/>
                <w:szCs w:val="28"/>
              </w:rPr>
              <w:t>Rehabilitation of Offenders Act (1974)</w:t>
            </w:r>
          </w:p>
          <w:p w14:paraId="2731C83E" w14:textId="77777777" w:rsidR="00F0304C" w:rsidRPr="00815E75" w:rsidRDefault="00F0304C" w:rsidP="002A3C10">
            <w:pPr>
              <w:numPr>
                <w:ilvl w:val="0"/>
                <w:numId w:val="3"/>
              </w:numPr>
              <w:tabs>
                <w:tab w:val="clear" w:pos="720"/>
                <w:tab w:val="num" w:pos="392"/>
              </w:tabs>
              <w:ind w:hanging="612"/>
              <w:rPr>
                <w:rFonts w:ascii="Arial" w:hAnsi="Arial" w:cs="Arial"/>
                <w:sz w:val="28"/>
                <w:szCs w:val="28"/>
              </w:rPr>
            </w:pPr>
            <w:r w:rsidRPr="00815E75">
              <w:rPr>
                <w:rFonts w:ascii="Arial" w:hAnsi="Arial" w:cs="Arial"/>
                <w:sz w:val="28"/>
                <w:szCs w:val="28"/>
              </w:rPr>
              <w:t>Human Rights Act (1998)</w:t>
            </w:r>
          </w:p>
          <w:p w14:paraId="3BDBC518" w14:textId="77777777" w:rsidR="00F0304C" w:rsidRPr="00815E75" w:rsidRDefault="00F0304C" w:rsidP="002A3C10">
            <w:pPr>
              <w:numPr>
                <w:ilvl w:val="0"/>
                <w:numId w:val="3"/>
              </w:numPr>
              <w:tabs>
                <w:tab w:val="clear" w:pos="720"/>
                <w:tab w:val="num" w:pos="392"/>
              </w:tabs>
              <w:ind w:left="392" w:hanging="284"/>
              <w:rPr>
                <w:rFonts w:ascii="Arial" w:hAnsi="Arial" w:cs="Arial"/>
                <w:sz w:val="28"/>
                <w:szCs w:val="28"/>
              </w:rPr>
            </w:pPr>
            <w:r w:rsidRPr="00815E75">
              <w:rPr>
                <w:rFonts w:ascii="Arial" w:hAnsi="Arial" w:cs="Arial"/>
                <w:sz w:val="28"/>
                <w:szCs w:val="28"/>
              </w:rPr>
              <w:t>Trade Union and Labour Relations (Consolidation) Act 1992</w:t>
            </w:r>
          </w:p>
          <w:p w14:paraId="79250A00" w14:textId="77777777" w:rsidR="00F0304C" w:rsidRPr="00815E75" w:rsidRDefault="00F0304C" w:rsidP="002A3C10">
            <w:pPr>
              <w:numPr>
                <w:ilvl w:val="0"/>
                <w:numId w:val="3"/>
              </w:numPr>
              <w:tabs>
                <w:tab w:val="clear" w:pos="720"/>
                <w:tab w:val="num" w:pos="392"/>
              </w:tabs>
              <w:ind w:left="392" w:hanging="284"/>
              <w:rPr>
                <w:rFonts w:ascii="Arial" w:hAnsi="Arial" w:cs="Arial"/>
                <w:sz w:val="28"/>
                <w:szCs w:val="28"/>
              </w:rPr>
            </w:pPr>
            <w:r w:rsidRPr="00815E75">
              <w:rPr>
                <w:rFonts w:ascii="Arial" w:hAnsi="Arial" w:cs="Arial"/>
                <w:sz w:val="28"/>
                <w:szCs w:val="28"/>
              </w:rPr>
              <w:t>Part Time Workers - Prevention of Less Favourable Treatment Regulations (2001)</w:t>
            </w:r>
          </w:p>
          <w:p w14:paraId="1CFD8B80" w14:textId="77777777" w:rsidR="00F0304C" w:rsidRPr="00815E75" w:rsidRDefault="00F0304C" w:rsidP="002A3C10">
            <w:pPr>
              <w:numPr>
                <w:ilvl w:val="0"/>
                <w:numId w:val="3"/>
              </w:numPr>
              <w:tabs>
                <w:tab w:val="clear" w:pos="720"/>
                <w:tab w:val="num" w:pos="392"/>
              </w:tabs>
              <w:ind w:left="392" w:hanging="284"/>
              <w:rPr>
                <w:rFonts w:ascii="Arial" w:hAnsi="Arial" w:cs="Arial"/>
                <w:sz w:val="28"/>
                <w:szCs w:val="28"/>
              </w:rPr>
            </w:pPr>
            <w:r w:rsidRPr="00815E75">
              <w:rPr>
                <w:rFonts w:ascii="Arial" w:hAnsi="Arial" w:cs="Arial"/>
                <w:sz w:val="28"/>
                <w:szCs w:val="28"/>
              </w:rPr>
              <w:lastRenderedPageBreak/>
              <w:t>Fixed Term Employees - Prevention of Less Favourable Treatment Regulations (2002)</w:t>
            </w:r>
          </w:p>
          <w:p w14:paraId="45DD7DC0" w14:textId="77777777" w:rsidR="00F0304C" w:rsidRPr="00815E75" w:rsidRDefault="00F0304C" w:rsidP="002A3C10">
            <w:pPr>
              <w:numPr>
                <w:ilvl w:val="0"/>
                <w:numId w:val="3"/>
              </w:numPr>
              <w:tabs>
                <w:tab w:val="clear" w:pos="720"/>
                <w:tab w:val="num" w:pos="392"/>
              </w:tabs>
              <w:ind w:left="392" w:hanging="284"/>
              <w:rPr>
                <w:rFonts w:ascii="Arial" w:hAnsi="Arial" w:cs="Arial"/>
                <w:sz w:val="28"/>
                <w:szCs w:val="28"/>
              </w:rPr>
            </w:pPr>
            <w:r w:rsidRPr="00815E75">
              <w:rPr>
                <w:rFonts w:ascii="Arial" w:hAnsi="Arial" w:cs="Arial"/>
                <w:sz w:val="28"/>
                <w:szCs w:val="28"/>
              </w:rPr>
              <w:t>Health &amp; Safety At Work Act (1974)</w:t>
            </w:r>
          </w:p>
          <w:p w14:paraId="5D2DF6D4" w14:textId="77777777" w:rsidR="00F0304C" w:rsidRPr="00815E75" w:rsidRDefault="00F0304C" w:rsidP="002A3C10">
            <w:pPr>
              <w:numPr>
                <w:ilvl w:val="0"/>
                <w:numId w:val="3"/>
              </w:numPr>
              <w:tabs>
                <w:tab w:val="clear" w:pos="720"/>
                <w:tab w:val="num" w:pos="392"/>
              </w:tabs>
              <w:ind w:left="392" w:hanging="284"/>
              <w:rPr>
                <w:rFonts w:ascii="Arial" w:hAnsi="Arial" w:cs="Arial"/>
                <w:sz w:val="28"/>
                <w:szCs w:val="28"/>
              </w:rPr>
            </w:pPr>
            <w:r w:rsidRPr="00815E75">
              <w:rPr>
                <w:rFonts w:ascii="Arial" w:hAnsi="Arial" w:cs="Arial"/>
                <w:sz w:val="28"/>
                <w:szCs w:val="28"/>
              </w:rPr>
              <w:t>Agency Worker Regulations (2010)</w:t>
            </w:r>
          </w:p>
          <w:p w14:paraId="4763192D" w14:textId="77777777" w:rsidR="00F0304C" w:rsidRPr="00815E75" w:rsidRDefault="00F0304C" w:rsidP="00F0304C">
            <w:pPr>
              <w:rPr>
                <w:rFonts w:ascii="Arial" w:hAnsi="Arial" w:cs="Arial"/>
                <w:i/>
                <w:color w:val="FF0000"/>
                <w:sz w:val="28"/>
                <w:szCs w:val="28"/>
              </w:rPr>
            </w:pPr>
          </w:p>
        </w:tc>
      </w:tr>
      <w:tr w:rsidR="00F0304C" w:rsidRPr="00815E75" w14:paraId="163EDBF9" w14:textId="77777777" w:rsidTr="00D9047F">
        <w:tc>
          <w:tcPr>
            <w:tcW w:w="3888" w:type="dxa"/>
          </w:tcPr>
          <w:p w14:paraId="39981E7F" w14:textId="77777777" w:rsidR="00F0304C" w:rsidRPr="00815E75" w:rsidRDefault="00F0304C" w:rsidP="00F0304C">
            <w:pPr>
              <w:rPr>
                <w:rFonts w:ascii="Arial" w:hAnsi="Arial" w:cs="Arial"/>
                <w:sz w:val="28"/>
                <w:szCs w:val="28"/>
              </w:rPr>
            </w:pPr>
            <w:r w:rsidRPr="00815E75">
              <w:rPr>
                <w:rFonts w:ascii="Arial" w:hAnsi="Arial" w:cs="Arial"/>
                <w:sz w:val="28"/>
                <w:szCs w:val="28"/>
              </w:rPr>
              <w:lastRenderedPageBreak/>
              <w:t>Target Audience</w:t>
            </w:r>
          </w:p>
        </w:tc>
        <w:tc>
          <w:tcPr>
            <w:tcW w:w="5760" w:type="dxa"/>
          </w:tcPr>
          <w:p w14:paraId="1BD6B087" w14:textId="77777777" w:rsidR="00F0304C" w:rsidRPr="00815E75" w:rsidRDefault="00F0304C" w:rsidP="00F0304C">
            <w:pPr>
              <w:rPr>
                <w:rFonts w:ascii="Arial" w:hAnsi="Arial" w:cs="Arial"/>
                <w:sz w:val="28"/>
                <w:szCs w:val="28"/>
              </w:rPr>
            </w:pPr>
            <w:r w:rsidRPr="00815E75">
              <w:rPr>
                <w:rFonts w:ascii="Arial" w:hAnsi="Arial" w:cs="Arial"/>
                <w:sz w:val="28"/>
                <w:szCs w:val="28"/>
              </w:rPr>
              <w:t>All managers, new and existing employees, Accredited Trade Union / Professional Organisations representatives</w:t>
            </w:r>
          </w:p>
        </w:tc>
      </w:tr>
      <w:tr w:rsidR="00F620A2" w:rsidRPr="00815E75" w14:paraId="16BBD54E" w14:textId="77777777" w:rsidTr="00D9047F">
        <w:tc>
          <w:tcPr>
            <w:tcW w:w="3888" w:type="dxa"/>
          </w:tcPr>
          <w:p w14:paraId="0489AA64" w14:textId="77777777" w:rsidR="00F620A2" w:rsidRPr="00815E75" w:rsidRDefault="00F620A2" w:rsidP="00F620A2">
            <w:pPr>
              <w:spacing w:line="360" w:lineRule="auto"/>
              <w:rPr>
                <w:rFonts w:ascii="Arial" w:hAnsi="Arial" w:cs="Arial"/>
                <w:sz w:val="28"/>
                <w:szCs w:val="28"/>
              </w:rPr>
            </w:pPr>
            <w:r w:rsidRPr="00815E75">
              <w:rPr>
                <w:rFonts w:ascii="Arial" w:hAnsi="Arial" w:cs="Arial"/>
                <w:sz w:val="28"/>
                <w:szCs w:val="28"/>
              </w:rPr>
              <w:t>Review Date</w:t>
            </w:r>
          </w:p>
        </w:tc>
        <w:tc>
          <w:tcPr>
            <w:tcW w:w="5760" w:type="dxa"/>
          </w:tcPr>
          <w:p w14:paraId="305A6405" w14:textId="472379E8" w:rsidR="00F620A2" w:rsidRPr="00815E75" w:rsidRDefault="00897B2D" w:rsidP="00F620A2">
            <w:pPr>
              <w:keepNext/>
              <w:outlineLvl w:val="7"/>
              <w:rPr>
                <w:rFonts w:ascii="Arial" w:hAnsi="Arial" w:cs="Arial"/>
                <w:color w:val="FF0000"/>
                <w:sz w:val="28"/>
                <w:szCs w:val="28"/>
              </w:rPr>
            </w:pPr>
            <w:r w:rsidRPr="00897B2D">
              <w:rPr>
                <w:rFonts w:ascii="Arial" w:hAnsi="Arial" w:cs="Arial"/>
                <w:sz w:val="28"/>
                <w:szCs w:val="28"/>
              </w:rPr>
              <w:t>1 June 2027</w:t>
            </w:r>
          </w:p>
        </w:tc>
      </w:tr>
      <w:tr w:rsidR="0050313D" w:rsidRPr="00815E75" w14:paraId="2B2E81EF" w14:textId="77777777" w:rsidTr="00D9047F">
        <w:tc>
          <w:tcPr>
            <w:tcW w:w="3888" w:type="dxa"/>
          </w:tcPr>
          <w:p w14:paraId="3EF2E1BC" w14:textId="0D1F9CAE" w:rsidR="0050313D" w:rsidRPr="00815E75" w:rsidRDefault="002A3C10" w:rsidP="00D9047F">
            <w:pPr>
              <w:spacing w:line="360" w:lineRule="auto"/>
              <w:rPr>
                <w:rFonts w:ascii="Arial" w:hAnsi="Arial" w:cs="Arial"/>
                <w:sz w:val="28"/>
                <w:szCs w:val="28"/>
              </w:rPr>
            </w:pPr>
            <w:r w:rsidRPr="00815E75">
              <w:rPr>
                <w:rFonts w:ascii="Arial" w:hAnsi="Arial" w:cs="Arial"/>
                <w:sz w:val="28"/>
                <w:szCs w:val="28"/>
              </w:rPr>
              <w:t>Lead Director</w:t>
            </w:r>
          </w:p>
        </w:tc>
        <w:tc>
          <w:tcPr>
            <w:tcW w:w="5760" w:type="dxa"/>
          </w:tcPr>
          <w:p w14:paraId="06CABF52" w14:textId="77777777" w:rsidR="0050313D" w:rsidRPr="00815E75" w:rsidRDefault="0050313D" w:rsidP="00D9047F">
            <w:pPr>
              <w:rPr>
                <w:rFonts w:ascii="Arial" w:hAnsi="Arial" w:cs="Arial"/>
                <w:sz w:val="28"/>
                <w:szCs w:val="28"/>
              </w:rPr>
            </w:pPr>
            <w:r w:rsidRPr="00815E75">
              <w:rPr>
                <w:rFonts w:ascii="Arial" w:hAnsi="Arial" w:cs="Arial"/>
                <w:sz w:val="28"/>
                <w:szCs w:val="28"/>
              </w:rPr>
              <w:t>Chief Nurse</w:t>
            </w:r>
          </w:p>
          <w:p w14:paraId="2B1A4DFC" w14:textId="77777777" w:rsidR="0050313D" w:rsidRPr="00815E75" w:rsidRDefault="0050313D" w:rsidP="00D9047F">
            <w:pPr>
              <w:rPr>
                <w:rFonts w:ascii="Arial" w:hAnsi="Arial" w:cs="Arial"/>
                <w:i/>
                <w:color w:val="FF0000"/>
                <w:sz w:val="28"/>
                <w:szCs w:val="28"/>
              </w:rPr>
            </w:pPr>
          </w:p>
        </w:tc>
      </w:tr>
      <w:tr w:rsidR="0050313D" w:rsidRPr="00815E75" w14:paraId="54393EC9" w14:textId="77777777" w:rsidTr="00D9047F">
        <w:tc>
          <w:tcPr>
            <w:tcW w:w="3888" w:type="dxa"/>
          </w:tcPr>
          <w:p w14:paraId="323B68F2" w14:textId="77777777" w:rsidR="0050313D" w:rsidRPr="00815E75" w:rsidRDefault="0050313D" w:rsidP="00D9047F">
            <w:pPr>
              <w:spacing w:line="360" w:lineRule="auto"/>
              <w:rPr>
                <w:rFonts w:ascii="Arial" w:hAnsi="Arial" w:cs="Arial"/>
                <w:sz w:val="28"/>
                <w:szCs w:val="28"/>
              </w:rPr>
            </w:pPr>
            <w:r w:rsidRPr="00815E75">
              <w:rPr>
                <w:rFonts w:ascii="Arial" w:hAnsi="Arial" w:cs="Arial"/>
                <w:sz w:val="28"/>
                <w:szCs w:val="28"/>
              </w:rPr>
              <w:t>Author/Further guidance</w:t>
            </w:r>
          </w:p>
        </w:tc>
        <w:tc>
          <w:tcPr>
            <w:tcW w:w="5760" w:type="dxa"/>
          </w:tcPr>
          <w:p w14:paraId="2C35CB74" w14:textId="77777777" w:rsidR="00F0304C" w:rsidRPr="00815E75" w:rsidRDefault="00F0304C" w:rsidP="00D9047F">
            <w:pPr>
              <w:rPr>
                <w:rFonts w:ascii="Arial" w:hAnsi="Arial" w:cs="Arial"/>
                <w:sz w:val="28"/>
                <w:szCs w:val="28"/>
              </w:rPr>
            </w:pPr>
            <w:r w:rsidRPr="00815E75">
              <w:rPr>
                <w:rFonts w:ascii="Arial" w:hAnsi="Arial" w:cs="Arial"/>
                <w:sz w:val="28"/>
                <w:szCs w:val="28"/>
              </w:rPr>
              <w:t xml:space="preserve">Lorraine Hourd </w:t>
            </w:r>
          </w:p>
          <w:p w14:paraId="26CAFC2E" w14:textId="77777777" w:rsidR="0050313D" w:rsidRPr="00815E75" w:rsidRDefault="00F0304C" w:rsidP="00D9047F">
            <w:pPr>
              <w:rPr>
                <w:rFonts w:ascii="Arial" w:hAnsi="Arial" w:cs="Arial"/>
                <w:i/>
                <w:color w:val="FF0000"/>
                <w:sz w:val="28"/>
                <w:szCs w:val="28"/>
              </w:rPr>
            </w:pPr>
            <w:r w:rsidRPr="00815E75">
              <w:rPr>
                <w:rFonts w:ascii="Arial" w:hAnsi="Arial" w:cs="Arial"/>
                <w:sz w:val="28"/>
                <w:szCs w:val="28"/>
              </w:rPr>
              <w:t xml:space="preserve">Divisional Nurse – AMB Management </w:t>
            </w:r>
            <w:r w:rsidR="0050313D" w:rsidRPr="00815E75">
              <w:rPr>
                <w:rFonts w:ascii="Arial" w:hAnsi="Arial" w:cs="Arial"/>
                <w:i/>
                <w:color w:val="FF0000"/>
                <w:sz w:val="28"/>
                <w:szCs w:val="28"/>
              </w:rPr>
              <w:t xml:space="preserve"> </w:t>
            </w:r>
          </w:p>
        </w:tc>
      </w:tr>
      <w:tr w:rsidR="0050313D" w:rsidRPr="00815E75" w14:paraId="3886BD0F" w14:textId="77777777" w:rsidTr="00D9047F">
        <w:tc>
          <w:tcPr>
            <w:tcW w:w="3888" w:type="dxa"/>
          </w:tcPr>
          <w:p w14:paraId="332A8933" w14:textId="77777777" w:rsidR="0050313D" w:rsidRPr="00815E75" w:rsidRDefault="0050313D" w:rsidP="00D9047F">
            <w:pPr>
              <w:spacing w:line="360" w:lineRule="auto"/>
              <w:rPr>
                <w:rFonts w:ascii="Arial" w:hAnsi="Arial" w:cs="Arial"/>
                <w:sz w:val="28"/>
                <w:szCs w:val="28"/>
              </w:rPr>
            </w:pPr>
            <w:r w:rsidRPr="00815E75">
              <w:rPr>
                <w:rFonts w:ascii="Arial" w:hAnsi="Arial" w:cs="Arial"/>
                <w:sz w:val="28"/>
                <w:szCs w:val="28"/>
              </w:rPr>
              <w:t xml:space="preserve">Key words to assist with searches for this policy </w:t>
            </w:r>
          </w:p>
        </w:tc>
        <w:tc>
          <w:tcPr>
            <w:tcW w:w="5760" w:type="dxa"/>
          </w:tcPr>
          <w:p w14:paraId="01DE3DC0" w14:textId="77777777" w:rsidR="0050313D" w:rsidRPr="00815E75" w:rsidRDefault="00F0304C" w:rsidP="00D9047F">
            <w:pPr>
              <w:rPr>
                <w:rFonts w:ascii="Arial" w:hAnsi="Arial" w:cs="Arial"/>
                <w:sz w:val="28"/>
                <w:szCs w:val="28"/>
              </w:rPr>
            </w:pPr>
            <w:r w:rsidRPr="00815E75">
              <w:rPr>
                <w:rFonts w:ascii="Arial" w:hAnsi="Arial" w:cs="Arial"/>
                <w:sz w:val="28"/>
                <w:szCs w:val="28"/>
              </w:rPr>
              <w:t>Personal protective equipment (PPE)</w:t>
            </w:r>
          </w:p>
          <w:p w14:paraId="45F3A885" w14:textId="77777777" w:rsidR="00F0304C" w:rsidRPr="00815E75" w:rsidRDefault="00F0304C" w:rsidP="00D9047F">
            <w:pPr>
              <w:rPr>
                <w:rFonts w:ascii="Arial" w:hAnsi="Arial" w:cs="Arial"/>
                <w:sz w:val="28"/>
                <w:szCs w:val="28"/>
              </w:rPr>
            </w:pPr>
            <w:r w:rsidRPr="00815E75">
              <w:rPr>
                <w:rFonts w:ascii="Arial" w:hAnsi="Arial" w:cs="Arial"/>
                <w:sz w:val="28"/>
                <w:szCs w:val="28"/>
              </w:rPr>
              <w:t>Hospital acquired infection (HAI)</w:t>
            </w:r>
          </w:p>
          <w:p w14:paraId="2F94D1E2" w14:textId="77777777" w:rsidR="00F0304C" w:rsidRPr="00815E75" w:rsidRDefault="00F0304C" w:rsidP="00D9047F">
            <w:pPr>
              <w:rPr>
                <w:rFonts w:ascii="Arial" w:hAnsi="Arial" w:cs="Arial"/>
                <w:sz w:val="28"/>
                <w:szCs w:val="28"/>
              </w:rPr>
            </w:pPr>
            <w:r w:rsidRPr="00815E75">
              <w:rPr>
                <w:rFonts w:ascii="Arial" w:hAnsi="Arial" w:cs="Arial"/>
                <w:sz w:val="28"/>
                <w:szCs w:val="28"/>
              </w:rPr>
              <w:t>Operating department attire</w:t>
            </w:r>
          </w:p>
          <w:p w14:paraId="7B44943A" w14:textId="77777777" w:rsidR="00F0304C" w:rsidRPr="00815E75" w:rsidRDefault="00F0304C" w:rsidP="00D9047F">
            <w:pPr>
              <w:rPr>
                <w:rFonts w:ascii="Arial" w:hAnsi="Arial" w:cs="Arial"/>
                <w:sz w:val="28"/>
                <w:szCs w:val="28"/>
              </w:rPr>
            </w:pPr>
            <w:r w:rsidRPr="00815E75">
              <w:rPr>
                <w:rFonts w:ascii="Arial" w:hAnsi="Arial" w:cs="Arial"/>
                <w:sz w:val="28"/>
                <w:szCs w:val="28"/>
              </w:rPr>
              <w:t>Issue &amp; maintenance of uniforms</w:t>
            </w:r>
          </w:p>
          <w:p w14:paraId="10F78011" w14:textId="77777777" w:rsidR="00F0304C" w:rsidRPr="00815E75" w:rsidRDefault="00F0304C" w:rsidP="00D9047F">
            <w:pPr>
              <w:rPr>
                <w:rFonts w:ascii="Arial" w:hAnsi="Arial" w:cs="Arial"/>
                <w:sz w:val="28"/>
                <w:szCs w:val="28"/>
              </w:rPr>
            </w:pPr>
            <w:r w:rsidRPr="00815E75">
              <w:rPr>
                <w:rFonts w:ascii="Arial" w:hAnsi="Arial" w:cs="Arial"/>
                <w:sz w:val="28"/>
                <w:szCs w:val="28"/>
              </w:rPr>
              <w:t>Shoes</w:t>
            </w:r>
          </w:p>
          <w:p w14:paraId="01F8BD8F" w14:textId="77777777" w:rsidR="00F0304C" w:rsidRPr="00815E75" w:rsidRDefault="00F0304C" w:rsidP="00D9047F">
            <w:pPr>
              <w:rPr>
                <w:rFonts w:ascii="Arial" w:hAnsi="Arial" w:cs="Arial"/>
                <w:sz w:val="28"/>
                <w:szCs w:val="28"/>
              </w:rPr>
            </w:pPr>
            <w:r w:rsidRPr="00815E75">
              <w:rPr>
                <w:rFonts w:ascii="Arial" w:hAnsi="Arial" w:cs="Arial"/>
                <w:sz w:val="28"/>
                <w:szCs w:val="28"/>
              </w:rPr>
              <w:t>Jewellery</w:t>
            </w:r>
          </w:p>
          <w:p w14:paraId="3E8CBEF6" w14:textId="77777777" w:rsidR="00F0304C" w:rsidRPr="00815E75" w:rsidRDefault="00F0304C" w:rsidP="00D9047F">
            <w:pPr>
              <w:rPr>
                <w:rFonts w:ascii="Arial" w:hAnsi="Arial" w:cs="Arial"/>
                <w:i/>
                <w:sz w:val="28"/>
                <w:szCs w:val="28"/>
              </w:rPr>
            </w:pPr>
            <w:r w:rsidRPr="00815E75">
              <w:rPr>
                <w:rFonts w:ascii="Arial" w:hAnsi="Arial" w:cs="Arial"/>
                <w:sz w:val="28"/>
                <w:szCs w:val="28"/>
              </w:rPr>
              <w:t>Extreme Heat</w:t>
            </w:r>
          </w:p>
        </w:tc>
      </w:tr>
      <w:tr w:rsidR="0050313D" w:rsidRPr="00815E75" w14:paraId="5B27B1A9" w14:textId="77777777" w:rsidTr="00D9047F">
        <w:tc>
          <w:tcPr>
            <w:tcW w:w="3888" w:type="dxa"/>
          </w:tcPr>
          <w:p w14:paraId="240FC330" w14:textId="77777777" w:rsidR="0050313D" w:rsidRPr="00815E75" w:rsidRDefault="0050313D" w:rsidP="00D9047F">
            <w:pPr>
              <w:spacing w:line="360" w:lineRule="auto"/>
              <w:rPr>
                <w:rFonts w:ascii="Arial" w:hAnsi="Arial" w:cs="Arial"/>
                <w:sz w:val="28"/>
                <w:szCs w:val="28"/>
              </w:rPr>
            </w:pPr>
            <w:r w:rsidRPr="00815E75">
              <w:rPr>
                <w:rFonts w:ascii="Arial" w:hAnsi="Arial" w:cs="Arial"/>
                <w:sz w:val="28"/>
                <w:szCs w:val="28"/>
              </w:rPr>
              <w:t>Note to readers</w:t>
            </w:r>
          </w:p>
        </w:tc>
        <w:tc>
          <w:tcPr>
            <w:tcW w:w="5760" w:type="dxa"/>
          </w:tcPr>
          <w:p w14:paraId="0BBFE102" w14:textId="77777777" w:rsidR="0050313D" w:rsidRPr="00815E75" w:rsidRDefault="00F0304C" w:rsidP="00D9047F">
            <w:pPr>
              <w:rPr>
                <w:rFonts w:ascii="Arial" w:hAnsi="Arial" w:cs="Arial"/>
                <w:sz w:val="28"/>
                <w:szCs w:val="28"/>
              </w:rPr>
            </w:pPr>
            <w:r w:rsidRPr="00815E75">
              <w:rPr>
                <w:rFonts w:ascii="Arial" w:hAnsi="Arial" w:cs="Arial"/>
                <w:sz w:val="28"/>
                <w:szCs w:val="28"/>
              </w:rPr>
              <w:t>Staff Perimenopause and Menopause Policy</w:t>
            </w:r>
          </w:p>
        </w:tc>
      </w:tr>
    </w:tbl>
    <w:p w14:paraId="1CD7997B" w14:textId="77777777" w:rsidR="0050313D" w:rsidRPr="00815E75" w:rsidRDefault="0050313D" w:rsidP="0050313D">
      <w:pPr>
        <w:rPr>
          <w:rFonts w:ascii="Arial" w:hAnsi="Arial" w:cs="Arial"/>
          <w:b/>
          <w:i/>
          <w:color w:val="FF0000"/>
          <w:sz w:val="28"/>
          <w:szCs w:val="28"/>
        </w:rPr>
      </w:pPr>
      <w:r w:rsidRPr="00815E75">
        <w:rPr>
          <w:rFonts w:ascii="Arial" w:hAnsi="Arial" w:cs="Arial"/>
          <w:i/>
          <w:color w:val="FF0000"/>
          <w:sz w:val="28"/>
          <w:szCs w:val="28"/>
        </w:rPr>
        <w:br w:type="page"/>
      </w:r>
    </w:p>
    <w:p w14:paraId="2C370E43" w14:textId="77777777" w:rsidR="00C94C9D" w:rsidRDefault="00C94C9D" w:rsidP="0050313D">
      <w:pPr>
        <w:rPr>
          <w:rFonts w:ascii="Arial" w:hAnsi="Arial" w:cs="Arial"/>
          <w:sz w:val="28"/>
          <w:szCs w:val="28"/>
          <w:u w:val="single"/>
        </w:rPr>
      </w:pPr>
    </w:p>
    <w:sdt>
      <w:sdtPr>
        <w:rPr>
          <w:rFonts w:ascii="Times New Roman" w:eastAsia="Times New Roman" w:hAnsi="Times New Roman" w:cs="Times New Roman"/>
          <w:color w:val="auto"/>
          <w:sz w:val="24"/>
          <w:szCs w:val="24"/>
          <w:lang w:val="en-GB"/>
        </w:rPr>
        <w:id w:val="-2085292974"/>
        <w:docPartObj>
          <w:docPartGallery w:val="Table of Contents"/>
          <w:docPartUnique/>
        </w:docPartObj>
      </w:sdtPr>
      <w:sdtEndPr>
        <w:rPr>
          <w:b/>
          <w:bCs/>
          <w:noProof/>
        </w:rPr>
      </w:sdtEndPr>
      <w:sdtContent>
        <w:p w14:paraId="3DB10FFF" w14:textId="5A435397" w:rsidR="00C94C9D" w:rsidRPr="00C94C9D" w:rsidRDefault="00C94C9D" w:rsidP="00C94C9D">
          <w:pPr>
            <w:pStyle w:val="TOCHeading"/>
            <w:ind w:left="426" w:hanging="426"/>
            <w:rPr>
              <w:rFonts w:ascii="Arial" w:hAnsi="Arial" w:cs="Arial"/>
              <w:b/>
            </w:rPr>
          </w:pPr>
          <w:r w:rsidRPr="00C94C9D">
            <w:rPr>
              <w:rFonts w:ascii="Arial" w:hAnsi="Arial" w:cs="Arial"/>
              <w:b/>
            </w:rPr>
            <w:t>Contents</w:t>
          </w:r>
        </w:p>
        <w:p w14:paraId="4D71A77B" w14:textId="0BA69224" w:rsidR="00C94C9D" w:rsidRPr="00C94C9D" w:rsidRDefault="00C94C9D" w:rsidP="00C94C9D">
          <w:pPr>
            <w:pStyle w:val="TOC1"/>
            <w:tabs>
              <w:tab w:val="left" w:pos="440"/>
              <w:tab w:val="right" w:leader="dot" w:pos="9713"/>
            </w:tabs>
            <w:ind w:left="426" w:hanging="426"/>
            <w:rPr>
              <w:rFonts w:ascii="Arial" w:hAnsi="Arial" w:cs="Arial"/>
              <w:noProof/>
              <w:sz w:val="28"/>
              <w:szCs w:val="28"/>
            </w:rPr>
          </w:pPr>
          <w:r w:rsidRPr="00C94C9D">
            <w:rPr>
              <w:rFonts w:ascii="Arial" w:hAnsi="Arial" w:cs="Arial"/>
              <w:sz w:val="28"/>
              <w:szCs w:val="28"/>
            </w:rPr>
            <w:fldChar w:fldCharType="begin"/>
          </w:r>
          <w:r w:rsidRPr="00C94C9D">
            <w:rPr>
              <w:rFonts w:ascii="Arial" w:hAnsi="Arial" w:cs="Arial"/>
              <w:sz w:val="28"/>
              <w:szCs w:val="28"/>
            </w:rPr>
            <w:instrText xml:space="preserve"> TOC \o "1-3" \h \z \u </w:instrText>
          </w:r>
          <w:r w:rsidRPr="00C94C9D">
            <w:rPr>
              <w:rFonts w:ascii="Arial" w:hAnsi="Arial" w:cs="Arial"/>
              <w:sz w:val="28"/>
              <w:szCs w:val="28"/>
            </w:rPr>
            <w:fldChar w:fldCharType="separate"/>
          </w:r>
          <w:hyperlink w:anchor="_Toc167371397" w:history="1">
            <w:r w:rsidRPr="00C94C9D">
              <w:rPr>
                <w:rStyle w:val="Hyperlink"/>
                <w:rFonts w:ascii="Arial" w:hAnsi="Arial"/>
                <w:noProof/>
                <w:sz w:val="28"/>
                <w:szCs w:val="28"/>
              </w:rPr>
              <w:t>1.</w:t>
            </w:r>
            <w:r w:rsidRPr="00C94C9D">
              <w:rPr>
                <w:rFonts w:ascii="Arial" w:hAnsi="Arial" w:cs="Arial"/>
                <w:noProof/>
                <w:sz w:val="28"/>
                <w:szCs w:val="28"/>
              </w:rPr>
              <w:tab/>
            </w:r>
            <w:r w:rsidRPr="00C94C9D">
              <w:rPr>
                <w:rStyle w:val="Hyperlink"/>
                <w:rFonts w:ascii="Arial" w:hAnsi="Arial"/>
                <w:noProof/>
                <w:sz w:val="28"/>
                <w:szCs w:val="28"/>
              </w:rPr>
              <w:t>Introduction</w:t>
            </w:r>
            <w:r w:rsidRPr="00C94C9D">
              <w:rPr>
                <w:rFonts w:ascii="Arial" w:hAnsi="Arial" w:cs="Arial"/>
                <w:noProof/>
                <w:webHidden/>
                <w:sz w:val="28"/>
                <w:szCs w:val="28"/>
              </w:rPr>
              <w:tab/>
            </w:r>
            <w:r w:rsidRPr="00C94C9D">
              <w:rPr>
                <w:rFonts w:ascii="Arial" w:hAnsi="Arial" w:cs="Arial"/>
                <w:noProof/>
                <w:webHidden/>
                <w:sz w:val="28"/>
                <w:szCs w:val="28"/>
              </w:rPr>
              <w:fldChar w:fldCharType="begin"/>
            </w:r>
            <w:r w:rsidRPr="00C94C9D">
              <w:rPr>
                <w:rFonts w:ascii="Arial" w:hAnsi="Arial" w:cs="Arial"/>
                <w:noProof/>
                <w:webHidden/>
                <w:sz w:val="28"/>
                <w:szCs w:val="28"/>
              </w:rPr>
              <w:instrText xml:space="preserve"> PAGEREF _Toc167371397 \h </w:instrText>
            </w:r>
            <w:r w:rsidRPr="00C94C9D">
              <w:rPr>
                <w:rFonts w:ascii="Arial" w:hAnsi="Arial" w:cs="Arial"/>
                <w:noProof/>
                <w:webHidden/>
                <w:sz w:val="28"/>
                <w:szCs w:val="28"/>
              </w:rPr>
            </w:r>
            <w:r w:rsidRPr="00C94C9D">
              <w:rPr>
                <w:rFonts w:ascii="Arial" w:hAnsi="Arial" w:cs="Arial"/>
                <w:noProof/>
                <w:webHidden/>
                <w:sz w:val="28"/>
                <w:szCs w:val="28"/>
              </w:rPr>
              <w:fldChar w:fldCharType="separate"/>
            </w:r>
            <w:r w:rsidRPr="00C94C9D">
              <w:rPr>
                <w:rFonts w:ascii="Arial" w:hAnsi="Arial" w:cs="Arial"/>
                <w:noProof/>
                <w:webHidden/>
                <w:sz w:val="28"/>
                <w:szCs w:val="28"/>
              </w:rPr>
              <w:t>4</w:t>
            </w:r>
            <w:r w:rsidRPr="00C94C9D">
              <w:rPr>
                <w:rFonts w:ascii="Arial" w:hAnsi="Arial" w:cs="Arial"/>
                <w:noProof/>
                <w:webHidden/>
                <w:sz w:val="28"/>
                <w:szCs w:val="28"/>
              </w:rPr>
              <w:fldChar w:fldCharType="end"/>
            </w:r>
          </w:hyperlink>
        </w:p>
        <w:p w14:paraId="1C32E810" w14:textId="6566D7FA" w:rsidR="00C94C9D" w:rsidRPr="00C94C9D" w:rsidRDefault="002B341A" w:rsidP="00C94C9D">
          <w:pPr>
            <w:pStyle w:val="TOC1"/>
            <w:tabs>
              <w:tab w:val="left" w:pos="440"/>
              <w:tab w:val="right" w:leader="dot" w:pos="9713"/>
            </w:tabs>
            <w:ind w:left="426" w:hanging="426"/>
            <w:rPr>
              <w:rFonts w:ascii="Arial" w:hAnsi="Arial" w:cs="Arial"/>
              <w:noProof/>
              <w:sz w:val="28"/>
              <w:szCs w:val="28"/>
            </w:rPr>
          </w:pPr>
          <w:hyperlink w:anchor="_Toc167371398" w:history="1">
            <w:r w:rsidR="00C94C9D" w:rsidRPr="00C94C9D">
              <w:rPr>
                <w:rStyle w:val="Hyperlink"/>
                <w:rFonts w:ascii="Arial" w:hAnsi="Arial"/>
                <w:noProof/>
                <w:sz w:val="28"/>
                <w:szCs w:val="28"/>
              </w:rPr>
              <w:t>2.</w:t>
            </w:r>
            <w:r w:rsidR="00C94C9D" w:rsidRPr="00C94C9D">
              <w:rPr>
                <w:rFonts w:ascii="Arial" w:hAnsi="Arial" w:cs="Arial"/>
                <w:noProof/>
                <w:sz w:val="28"/>
                <w:szCs w:val="28"/>
              </w:rPr>
              <w:tab/>
            </w:r>
            <w:r w:rsidR="00C94C9D" w:rsidRPr="00C94C9D">
              <w:rPr>
                <w:rStyle w:val="Hyperlink"/>
                <w:rFonts w:ascii="Arial" w:hAnsi="Arial"/>
                <w:noProof/>
                <w:sz w:val="28"/>
                <w:szCs w:val="28"/>
              </w:rPr>
              <w:t>Executive summary</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_Toc167371398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4</w:t>
            </w:r>
            <w:r w:rsidR="00C94C9D" w:rsidRPr="00C94C9D">
              <w:rPr>
                <w:rFonts w:ascii="Arial" w:hAnsi="Arial" w:cs="Arial"/>
                <w:noProof/>
                <w:webHidden/>
                <w:sz w:val="28"/>
                <w:szCs w:val="28"/>
              </w:rPr>
              <w:fldChar w:fldCharType="end"/>
            </w:r>
          </w:hyperlink>
        </w:p>
        <w:p w14:paraId="67FD6123" w14:textId="51D45353" w:rsidR="00C94C9D" w:rsidRPr="00C94C9D" w:rsidRDefault="002B341A" w:rsidP="00C94C9D">
          <w:pPr>
            <w:pStyle w:val="TOC1"/>
            <w:tabs>
              <w:tab w:val="left" w:pos="440"/>
              <w:tab w:val="right" w:leader="dot" w:pos="9713"/>
            </w:tabs>
            <w:ind w:left="426" w:hanging="426"/>
            <w:rPr>
              <w:rFonts w:ascii="Arial" w:hAnsi="Arial" w:cs="Arial"/>
              <w:noProof/>
              <w:sz w:val="28"/>
              <w:szCs w:val="28"/>
            </w:rPr>
          </w:pPr>
          <w:hyperlink w:anchor="_Toc167371399" w:history="1">
            <w:r w:rsidR="00C94C9D" w:rsidRPr="00C94C9D">
              <w:rPr>
                <w:rStyle w:val="Hyperlink"/>
                <w:rFonts w:ascii="Arial" w:hAnsi="Arial"/>
                <w:noProof/>
                <w:sz w:val="28"/>
                <w:szCs w:val="28"/>
              </w:rPr>
              <w:t>3.</w:t>
            </w:r>
            <w:r w:rsidR="00C94C9D" w:rsidRPr="00C94C9D">
              <w:rPr>
                <w:rFonts w:ascii="Arial" w:hAnsi="Arial" w:cs="Arial"/>
                <w:noProof/>
                <w:sz w:val="28"/>
                <w:szCs w:val="28"/>
              </w:rPr>
              <w:tab/>
            </w:r>
            <w:r w:rsidR="00C94C9D" w:rsidRPr="00C94C9D">
              <w:rPr>
                <w:rStyle w:val="Hyperlink"/>
                <w:rFonts w:ascii="Arial" w:hAnsi="Arial"/>
                <w:noProof/>
                <w:sz w:val="28"/>
                <w:szCs w:val="28"/>
              </w:rPr>
              <w:t>Policy statement</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_Toc167371399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4</w:t>
            </w:r>
            <w:r w:rsidR="00C94C9D" w:rsidRPr="00C94C9D">
              <w:rPr>
                <w:rFonts w:ascii="Arial" w:hAnsi="Arial" w:cs="Arial"/>
                <w:noProof/>
                <w:webHidden/>
                <w:sz w:val="28"/>
                <w:szCs w:val="28"/>
              </w:rPr>
              <w:fldChar w:fldCharType="end"/>
            </w:r>
          </w:hyperlink>
        </w:p>
        <w:p w14:paraId="7E8465CF" w14:textId="789ECBC8" w:rsidR="00C94C9D" w:rsidRPr="00C94C9D" w:rsidRDefault="002B341A" w:rsidP="00C94C9D">
          <w:pPr>
            <w:pStyle w:val="TOC1"/>
            <w:tabs>
              <w:tab w:val="left" w:pos="440"/>
              <w:tab w:val="right" w:leader="dot" w:pos="9713"/>
            </w:tabs>
            <w:ind w:left="426" w:hanging="426"/>
            <w:rPr>
              <w:rFonts w:ascii="Arial" w:hAnsi="Arial" w:cs="Arial"/>
              <w:noProof/>
              <w:sz w:val="28"/>
              <w:szCs w:val="28"/>
            </w:rPr>
          </w:pPr>
          <w:hyperlink w:anchor="_Toc167371400" w:history="1">
            <w:r w:rsidR="00C94C9D" w:rsidRPr="00C94C9D">
              <w:rPr>
                <w:rStyle w:val="Hyperlink"/>
                <w:rFonts w:ascii="Arial" w:hAnsi="Arial"/>
                <w:noProof/>
                <w:sz w:val="28"/>
                <w:szCs w:val="28"/>
              </w:rPr>
              <w:t>4.</w:t>
            </w:r>
            <w:r w:rsidR="00C94C9D" w:rsidRPr="00C94C9D">
              <w:rPr>
                <w:rFonts w:ascii="Arial" w:hAnsi="Arial" w:cs="Arial"/>
                <w:noProof/>
                <w:sz w:val="28"/>
                <w:szCs w:val="28"/>
              </w:rPr>
              <w:tab/>
            </w:r>
            <w:r w:rsidR="00C94C9D" w:rsidRPr="00C94C9D">
              <w:rPr>
                <w:rStyle w:val="Hyperlink"/>
                <w:rFonts w:ascii="Arial" w:hAnsi="Arial"/>
                <w:noProof/>
                <w:sz w:val="28"/>
                <w:szCs w:val="28"/>
              </w:rPr>
              <w:t>Definitions</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_Toc167371400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6</w:t>
            </w:r>
            <w:r w:rsidR="00C94C9D" w:rsidRPr="00C94C9D">
              <w:rPr>
                <w:rFonts w:ascii="Arial" w:hAnsi="Arial" w:cs="Arial"/>
                <w:noProof/>
                <w:webHidden/>
                <w:sz w:val="28"/>
                <w:szCs w:val="28"/>
              </w:rPr>
              <w:fldChar w:fldCharType="end"/>
            </w:r>
          </w:hyperlink>
        </w:p>
        <w:p w14:paraId="3842BE32" w14:textId="308681F3" w:rsidR="00C94C9D" w:rsidRPr="00C94C9D" w:rsidRDefault="002B341A" w:rsidP="00C94C9D">
          <w:pPr>
            <w:pStyle w:val="TOC1"/>
            <w:tabs>
              <w:tab w:val="left" w:pos="440"/>
              <w:tab w:val="right" w:leader="dot" w:pos="9713"/>
            </w:tabs>
            <w:ind w:left="426" w:hanging="426"/>
            <w:rPr>
              <w:rFonts w:ascii="Arial" w:hAnsi="Arial" w:cs="Arial"/>
              <w:noProof/>
              <w:sz w:val="28"/>
              <w:szCs w:val="28"/>
            </w:rPr>
          </w:pPr>
          <w:hyperlink w:anchor="_Toc167371401" w:history="1">
            <w:r w:rsidR="00C94C9D" w:rsidRPr="00C94C9D">
              <w:rPr>
                <w:rStyle w:val="Hyperlink"/>
                <w:rFonts w:ascii="Arial" w:hAnsi="Arial"/>
                <w:noProof/>
                <w:sz w:val="28"/>
                <w:szCs w:val="28"/>
              </w:rPr>
              <w:t>5.</w:t>
            </w:r>
            <w:r w:rsidR="00C94C9D" w:rsidRPr="00C94C9D">
              <w:rPr>
                <w:rFonts w:ascii="Arial" w:hAnsi="Arial" w:cs="Arial"/>
                <w:noProof/>
                <w:sz w:val="28"/>
                <w:szCs w:val="28"/>
              </w:rPr>
              <w:tab/>
            </w:r>
            <w:r w:rsidR="00C94C9D" w:rsidRPr="00C94C9D">
              <w:rPr>
                <w:rStyle w:val="Hyperlink"/>
                <w:rFonts w:ascii="Arial" w:hAnsi="Arial"/>
                <w:noProof/>
                <w:sz w:val="28"/>
                <w:szCs w:val="28"/>
              </w:rPr>
              <w:t>Roles and responsibilities</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_Toc167371401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6</w:t>
            </w:r>
            <w:r w:rsidR="00C94C9D" w:rsidRPr="00C94C9D">
              <w:rPr>
                <w:rFonts w:ascii="Arial" w:hAnsi="Arial" w:cs="Arial"/>
                <w:noProof/>
                <w:webHidden/>
                <w:sz w:val="28"/>
                <w:szCs w:val="28"/>
              </w:rPr>
              <w:fldChar w:fldCharType="end"/>
            </w:r>
          </w:hyperlink>
        </w:p>
        <w:p w14:paraId="738751B6" w14:textId="154C7DC8" w:rsidR="00C94C9D" w:rsidRPr="00C94C9D" w:rsidRDefault="002B341A" w:rsidP="00C94C9D">
          <w:pPr>
            <w:pStyle w:val="TOC1"/>
            <w:tabs>
              <w:tab w:val="left" w:pos="440"/>
              <w:tab w:val="right" w:leader="dot" w:pos="9713"/>
            </w:tabs>
            <w:ind w:left="426" w:hanging="426"/>
            <w:rPr>
              <w:rFonts w:ascii="Arial" w:hAnsi="Arial" w:cs="Arial"/>
              <w:noProof/>
              <w:sz w:val="28"/>
              <w:szCs w:val="28"/>
            </w:rPr>
          </w:pPr>
          <w:hyperlink w:anchor="_Toc167371402" w:history="1">
            <w:r w:rsidR="00C94C9D" w:rsidRPr="00C94C9D">
              <w:rPr>
                <w:rStyle w:val="Hyperlink"/>
                <w:rFonts w:ascii="Arial" w:hAnsi="Arial"/>
                <w:noProof/>
                <w:sz w:val="28"/>
                <w:szCs w:val="28"/>
              </w:rPr>
              <w:t>6.</w:t>
            </w:r>
            <w:r w:rsidR="00C94C9D" w:rsidRPr="00C94C9D">
              <w:rPr>
                <w:rFonts w:ascii="Arial" w:hAnsi="Arial" w:cs="Arial"/>
                <w:noProof/>
                <w:sz w:val="28"/>
                <w:szCs w:val="28"/>
              </w:rPr>
              <w:tab/>
            </w:r>
            <w:r w:rsidR="00C94C9D" w:rsidRPr="00C94C9D">
              <w:rPr>
                <w:rStyle w:val="Hyperlink"/>
                <w:rFonts w:ascii="Arial" w:hAnsi="Arial"/>
                <w:noProof/>
                <w:sz w:val="28"/>
                <w:szCs w:val="28"/>
              </w:rPr>
              <w:t>Policy and/or procedural requirements</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_Toc167371402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6</w:t>
            </w:r>
            <w:r w:rsidR="00C94C9D" w:rsidRPr="00C94C9D">
              <w:rPr>
                <w:rFonts w:ascii="Arial" w:hAnsi="Arial" w:cs="Arial"/>
                <w:noProof/>
                <w:webHidden/>
                <w:sz w:val="28"/>
                <w:szCs w:val="28"/>
              </w:rPr>
              <w:fldChar w:fldCharType="end"/>
            </w:r>
          </w:hyperlink>
        </w:p>
        <w:p w14:paraId="2956B33F" w14:textId="6E0261D9" w:rsidR="00C94C9D" w:rsidRPr="00C94C9D" w:rsidRDefault="002B341A" w:rsidP="00C94C9D">
          <w:pPr>
            <w:pStyle w:val="TOC1"/>
            <w:tabs>
              <w:tab w:val="left" w:pos="440"/>
              <w:tab w:val="right" w:leader="dot" w:pos="9713"/>
            </w:tabs>
            <w:ind w:left="426" w:hanging="426"/>
            <w:rPr>
              <w:rFonts w:ascii="Arial" w:hAnsi="Arial" w:cs="Arial"/>
              <w:noProof/>
              <w:sz w:val="28"/>
              <w:szCs w:val="28"/>
            </w:rPr>
          </w:pPr>
          <w:hyperlink w:anchor="_Toc167371403" w:history="1">
            <w:r w:rsidR="00C94C9D" w:rsidRPr="00C94C9D">
              <w:rPr>
                <w:rStyle w:val="Hyperlink"/>
                <w:rFonts w:ascii="Arial" w:hAnsi="Arial"/>
                <w:noProof/>
                <w:sz w:val="28"/>
                <w:szCs w:val="28"/>
              </w:rPr>
              <w:t>7.</w:t>
            </w:r>
            <w:r w:rsidR="00C94C9D" w:rsidRPr="00C94C9D">
              <w:rPr>
                <w:rFonts w:ascii="Arial" w:hAnsi="Arial" w:cs="Arial"/>
                <w:noProof/>
                <w:sz w:val="28"/>
                <w:szCs w:val="28"/>
              </w:rPr>
              <w:tab/>
            </w:r>
            <w:r w:rsidR="00C94C9D" w:rsidRPr="00C94C9D">
              <w:rPr>
                <w:rStyle w:val="Hyperlink"/>
                <w:rFonts w:ascii="Arial" w:hAnsi="Arial"/>
                <w:noProof/>
                <w:sz w:val="28"/>
                <w:szCs w:val="28"/>
              </w:rPr>
              <w:t>Training and Implementation</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_Toc167371403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15</w:t>
            </w:r>
            <w:r w:rsidR="00C94C9D" w:rsidRPr="00C94C9D">
              <w:rPr>
                <w:rFonts w:ascii="Arial" w:hAnsi="Arial" w:cs="Arial"/>
                <w:noProof/>
                <w:webHidden/>
                <w:sz w:val="28"/>
                <w:szCs w:val="28"/>
              </w:rPr>
              <w:fldChar w:fldCharType="end"/>
            </w:r>
          </w:hyperlink>
        </w:p>
        <w:p w14:paraId="7E2742BD" w14:textId="0C149EFB" w:rsidR="00C94C9D" w:rsidRPr="00C94C9D" w:rsidRDefault="002B341A" w:rsidP="00C94C9D">
          <w:pPr>
            <w:pStyle w:val="TOC1"/>
            <w:tabs>
              <w:tab w:val="left" w:pos="440"/>
              <w:tab w:val="right" w:leader="dot" w:pos="9713"/>
            </w:tabs>
            <w:ind w:left="426" w:hanging="426"/>
            <w:rPr>
              <w:rFonts w:ascii="Arial" w:hAnsi="Arial" w:cs="Arial"/>
              <w:noProof/>
              <w:sz w:val="28"/>
              <w:szCs w:val="28"/>
            </w:rPr>
          </w:pPr>
          <w:hyperlink w:anchor="_Toc167371404" w:history="1">
            <w:r w:rsidR="00C94C9D" w:rsidRPr="00C94C9D">
              <w:rPr>
                <w:rStyle w:val="Hyperlink"/>
                <w:rFonts w:ascii="Arial" w:hAnsi="Arial"/>
                <w:noProof/>
                <w:sz w:val="28"/>
                <w:szCs w:val="28"/>
              </w:rPr>
              <w:t>8.</w:t>
            </w:r>
            <w:r w:rsidR="00C94C9D" w:rsidRPr="00C94C9D">
              <w:rPr>
                <w:rFonts w:ascii="Arial" w:hAnsi="Arial" w:cs="Arial"/>
                <w:noProof/>
                <w:sz w:val="28"/>
                <w:szCs w:val="28"/>
              </w:rPr>
              <w:tab/>
            </w:r>
            <w:r w:rsidR="00C94C9D" w:rsidRPr="00C94C9D">
              <w:rPr>
                <w:rStyle w:val="Hyperlink"/>
                <w:rFonts w:ascii="Arial" w:hAnsi="Arial"/>
                <w:noProof/>
                <w:sz w:val="28"/>
                <w:szCs w:val="28"/>
              </w:rPr>
              <w:t>Impact Assessments</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_Toc167371404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16</w:t>
            </w:r>
            <w:r w:rsidR="00C94C9D" w:rsidRPr="00C94C9D">
              <w:rPr>
                <w:rFonts w:ascii="Arial" w:hAnsi="Arial" w:cs="Arial"/>
                <w:noProof/>
                <w:webHidden/>
                <w:sz w:val="28"/>
                <w:szCs w:val="28"/>
              </w:rPr>
              <w:fldChar w:fldCharType="end"/>
            </w:r>
          </w:hyperlink>
        </w:p>
        <w:p w14:paraId="4338381C" w14:textId="1BCDB734" w:rsidR="00C94C9D" w:rsidRPr="00C94C9D" w:rsidRDefault="002B341A" w:rsidP="00C94C9D">
          <w:pPr>
            <w:pStyle w:val="TOC1"/>
            <w:tabs>
              <w:tab w:val="left" w:pos="440"/>
              <w:tab w:val="right" w:leader="dot" w:pos="9713"/>
            </w:tabs>
            <w:ind w:left="426" w:hanging="426"/>
            <w:rPr>
              <w:rFonts w:ascii="Arial" w:hAnsi="Arial" w:cs="Arial"/>
              <w:noProof/>
              <w:sz w:val="28"/>
              <w:szCs w:val="28"/>
            </w:rPr>
          </w:pPr>
          <w:hyperlink w:anchor="_Toc167371405" w:history="1">
            <w:r w:rsidR="00C94C9D" w:rsidRPr="00C94C9D">
              <w:rPr>
                <w:rStyle w:val="Hyperlink"/>
                <w:rFonts w:ascii="Arial" w:hAnsi="Arial"/>
                <w:noProof/>
                <w:sz w:val="28"/>
                <w:szCs w:val="28"/>
              </w:rPr>
              <w:t>9.</w:t>
            </w:r>
            <w:r w:rsidR="00C94C9D" w:rsidRPr="00C94C9D">
              <w:rPr>
                <w:rFonts w:ascii="Arial" w:hAnsi="Arial" w:cs="Arial"/>
                <w:noProof/>
                <w:sz w:val="28"/>
                <w:szCs w:val="28"/>
              </w:rPr>
              <w:tab/>
            </w:r>
            <w:r w:rsidR="00C94C9D" w:rsidRPr="00C94C9D">
              <w:rPr>
                <w:rStyle w:val="Hyperlink"/>
                <w:rFonts w:ascii="Arial" w:hAnsi="Arial"/>
                <w:noProof/>
                <w:sz w:val="28"/>
                <w:szCs w:val="28"/>
              </w:rPr>
              <w:t>Policy / Procedure Monitoring Matrix</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_Toc167371405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17</w:t>
            </w:r>
            <w:r w:rsidR="00C94C9D" w:rsidRPr="00C94C9D">
              <w:rPr>
                <w:rFonts w:ascii="Arial" w:hAnsi="Arial" w:cs="Arial"/>
                <w:noProof/>
                <w:webHidden/>
                <w:sz w:val="28"/>
                <w:szCs w:val="28"/>
              </w:rPr>
              <w:fldChar w:fldCharType="end"/>
            </w:r>
          </w:hyperlink>
        </w:p>
        <w:p w14:paraId="5ECD4FEE" w14:textId="2105F06A" w:rsidR="00C94C9D" w:rsidRPr="00C94C9D" w:rsidRDefault="002B341A" w:rsidP="00C94C9D">
          <w:pPr>
            <w:pStyle w:val="TOC1"/>
            <w:tabs>
              <w:tab w:val="left" w:pos="660"/>
              <w:tab w:val="right" w:leader="dot" w:pos="9713"/>
            </w:tabs>
            <w:ind w:left="426" w:hanging="426"/>
            <w:rPr>
              <w:rFonts w:ascii="Arial" w:hAnsi="Arial" w:cs="Arial"/>
              <w:noProof/>
              <w:sz w:val="28"/>
              <w:szCs w:val="28"/>
            </w:rPr>
          </w:pPr>
          <w:hyperlink w:anchor="_Toc167371406" w:history="1">
            <w:r w:rsidR="00C94C9D" w:rsidRPr="00C94C9D">
              <w:rPr>
                <w:rStyle w:val="Hyperlink"/>
                <w:rFonts w:ascii="Arial" w:hAnsi="Arial"/>
                <w:noProof/>
                <w:sz w:val="28"/>
                <w:szCs w:val="28"/>
              </w:rPr>
              <w:t>10.</w:t>
            </w:r>
            <w:r w:rsidR="00C94C9D" w:rsidRPr="00C94C9D">
              <w:rPr>
                <w:rFonts w:ascii="Arial" w:hAnsi="Arial" w:cs="Arial"/>
                <w:noProof/>
                <w:sz w:val="28"/>
                <w:szCs w:val="28"/>
              </w:rPr>
              <w:tab/>
            </w:r>
            <w:r w:rsidR="00C94C9D" w:rsidRPr="00C94C9D">
              <w:rPr>
                <w:rStyle w:val="Hyperlink"/>
                <w:rFonts w:ascii="Arial" w:hAnsi="Arial"/>
                <w:noProof/>
                <w:sz w:val="28"/>
                <w:szCs w:val="28"/>
              </w:rPr>
              <w:t>Relevant legislation, national guidance and associated NUH documents:</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_Toc167371406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18</w:t>
            </w:r>
            <w:r w:rsidR="00C94C9D" w:rsidRPr="00C94C9D">
              <w:rPr>
                <w:rFonts w:ascii="Arial" w:hAnsi="Arial" w:cs="Arial"/>
                <w:noProof/>
                <w:webHidden/>
                <w:sz w:val="28"/>
                <w:szCs w:val="28"/>
              </w:rPr>
              <w:fldChar w:fldCharType="end"/>
            </w:r>
          </w:hyperlink>
        </w:p>
        <w:p w14:paraId="05803B6D" w14:textId="5E31F06D" w:rsidR="00C94C9D" w:rsidRPr="00C94C9D" w:rsidRDefault="002B341A" w:rsidP="00C94C9D">
          <w:pPr>
            <w:pStyle w:val="TOC1"/>
            <w:tabs>
              <w:tab w:val="left" w:pos="660"/>
              <w:tab w:val="right" w:leader="dot" w:pos="9713"/>
            </w:tabs>
            <w:ind w:left="426" w:hanging="426"/>
            <w:rPr>
              <w:rFonts w:ascii="Arial" w:hAnsi="Arial" w:cs="Arial"/>
              <w:noProof/>
              <w:sz w:val="28"/>
              <w:szCs w:val="28"/>
            </w:rPr>
          </w:pPr>
          <w:hyperlink w:anchor="_Toc167371407" w:history="1">
            <w:r w:rsidR="00C94C9D" w:rsidRPr="00C94C9D">
              <w:rPr>
                <w:rStyle w:val="Hyperlink"/>
                <w:rFonts w:ascii="Arial" w:hAnsi="Arial"/>
                <w:noProof/>
                <w:sz w:val="28"/>
                <w:szCs w:val="28"/>
              </w:rPr>
              <w:t>11.</w:t>
            </w:r>
            <w:r w:rsidR="00C94C9D" w:rsidRPr="00C94C9D">
              <w:rPr>
                <w:rFonts w:ascii="Arial" w:hAnsi="Arial" w:cs="Arial"/>
                <w:noProof/>
                <w:sz w:val="28"/>
                <w:szCs w:val="28"/>
              </w:rPr>
              <w:tab/>
            </w:r>
            <w:r w:rsidR="00C94C9D" w:rsidRPr="00C94C9D">
              <w:rPr>
                <w:rStyle w:val="Hyperlink"/>
                <w:rFonts w:ascii="Arial" w:hAnsi="Arial"/>
                <w:noProof/>
                <w:sz w:val="28"/>
                <w:szCs w:val="28"/>
              </w:rPr>
              <w:t>Appendix 1 – Care Guidance for Office wear Garments</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_Toc167371407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19</w:t>
            </w:r>
            <w:r w:rsidR="00C94C9D" w:rsidRPr="00C94C9D">
              <w:rPr>
                <w:rFonts w:ascii="Arial" w:hAnsi="Arial" w:cs="Arial"/>
                <w:noProof/>
                <w:webHidden/>
                <w:sz w:val="28"/>
                <w:szCs w:val="28"/>
              </w:rPr>
              <w:fldChar w:fldCharType="end"/>
            </w:r>
          </w:hyperlink>
        </w:p>
        <w:p w14:paraId="23746F89" w14:textId="17F6CB02" w:rsidR="00C94C9D" w:rsidRPr="00C94C9D" w:rsidRDefault="002B341A" w:rsidP="00C94C9D">
          <w:pPr>
            <w:pStyle w:val="TOC1"/>
            <w:tabs>
              <w:tab w:val="left" w:pos="660"/>
              <w:tab w:val="right" w:leader="dot" w:pos="9713"/>
            </w:tabs>
            <w:ind w:left="426" w:hanging="426"/>
            <w:rPr>
              <w:rFonts w:ascii="Arial" w:hAnsi="Arial" w:cs="Arial"/>
              <w:noProof/>
              <w:sz w:val="28"/>
              <w:szCs w:val="28"/>
            </w:rPr>
          </w:pPr>
          <w:hyperlink w:anchor="_Toc167371408" w:history="1">
            <w:r w:rsidR="00C94C9D" w:rsidRPr="00C94C9D">
              <w:rPr>
                <w:rStyle w:val="Hyperlink"/>
                <w:rFonts w:ascii="Arial" w:hAnsi="Arial"/>
                <w:noProof/>
                <w:sz w:val="28"/>
                <w:szCs w:val="28"/>
              </w:rPr>
              <w:t>12.</w:t>
            </w:r>
            <w:r w:rsidR="00C94C9D" w:rsidRPr="00C94C9D">
              <w:rPr>
                <w:rFonts w:ascii="Arial" w:hAnsi="Arial" w:cs="Arial"/>
                <w:noProof/>
                <w:sz w:val="28"/>
                <w:szCs w:val="28"/>
              </w:rPr>
              <w:tab/>
            </w:r>
            <w:r w:rsidR="00C94C9D" w:rsidRPr="00C94C9D">
              <w:rPr>
                <w:rStyle w:val="Hyperlink"/>
                <w:rFonts w:ascii="Arial" w:hAnsi="Arial"/>
                <w:noProof/>
                <w:sz w:val="28"/>
                <w:szCs w:val="28"/>
              </w:rPr>
              <w:t>Appendix 2 – Care Guidance for Healthcare Garments</w:t>
            </w:r>
            <w:r w:rsidR="00C94C9D" w:rsidRPr="00C94C9D">
              <w:rPr>
                <w:rFonts w:ascii="Arial" w:hAnsi="Arial" w:cs="Arial"/>
                <w:noProof/>
                <w:webHidden/>
                <w:sz w:val="28"/>
                <w:szCs w:val="28"/>
              </w:rPr>
              <w:tab/>
            </w:r>
            <w:r w:rsidR="00C94C9D" w:rsidRPr="00C94C9D">
              <w:rPr>
                <w:rFonts w:ascii="Arial" w:hAnsi="Arial" w:cs="Arial"/>
                <w:noProof/>
                <w:webHidden/>
                <w:sz w:val="28"/>
                <w:szCs w:val="28"/>
              </w:rPr>
              <w:fldChar w:fldCharType="begin"/>
            </w:r>
            <w:r w:rsidR="00C94C9D" w:rsidRPr="00C94C9D">
              <w:rPr>
                <w:rFonts w:ascii="Arial" w:hAnsi="Arial" w:cs="Arial"/>
                <w:noProof/>
                <w:webHidden/>
                <w:sz w:val="28"/>
                <w:szCs w:val="28"/>
              </w:rPr>
              <w:instrText xml:space="preserve"> PAGEREF _Toc167371408 \h </w:instrText>
            </w:r>
            <w:r w:rsidR="00C94C9D" w:rsidRPr="00C94C9D">
              <w:rPr>
                <w:rFonts w:ascii="Arial" w:hAnsi="Arial" w:cs="Arial"/>
                <w:noProof/>
                <w:webHidden/>
                <w:sz w:val="28"/>
                <w:szCs w:val="28"/>
              </w:rPr>
            </w:r>
            <w:r w:rsidR="00C94C9D" w:rsidRPr="00C94C9D">
              <w:rPr>
                <w:rFonts w:ascii="Arial" w:hAnsi="Arial" w:cs="Arial"/>
                <w:noProof/>
                <w:webHidden/>
                <w:sz w:val="28"/>
                <w:szCs w:val="28"/>
              </w:rPr>
              <w:fldChar w:fldCharType="separate"/>
            </w:r>
            <w:r w:rsidR="00C94C9D" w:rsidRPr="00C94C9D">
              <w:rPr>
                <w:rFonts w:ascii="Arial" w:hAnsi="Arial" w:cs="Arial"/>
                <w:noProof/>
                <w:webHidden/>
                <w:sz w:val="28"/>
                <w:szCs w:val="28"/>
              </w:rPr>
              <w:t>20</w:t>
            </w:r>
            <w:r w:rsidR="00C94C9D" w:rsidRPr="00C94C9D">
              <w:rPr>
                <w:rFonts w:ascii="Arial" w:hAnsi="Arial" w:cs="Arial"/>
                <w:noProof/>
                <w:webHidden/>
                <w:sz w:val="28"/>
                <w:szCs w:val="28"/>
              </w:rPr>
              <w:fldChar w:fldCharType="end"/>
            </w:r>
          </w:hyperlink>
        </w:p>
        <w:p w14:paraId="4CBF8832" w14:textId="71D6D8AD" w:rsidR="00C94C9D" w:rsidRDefault="00C94C9D" w:rsidP="00C94C9D">
          <w:pPr>
            <w:ind w:left="426" w:hanging="426"/>
          </w:pPr>
          <w:r w:rsidRPr="00C94C9D">
            <w:rPr>
              <w:rFonts w:ascii="Arial" w:hAnsi="Arial" w:cs="Arial"/>
              <w:b/>
              <w:bCs/>
              <w:noProof/>
              <w:sz w:val="28"/>
              <w:szCs w:val="28"/>
            </w:rPr>
            <w:fldChar w:fldCharType="end"/>
          </w:r>
        </w:p>
      </w:sdtContent>
    </w:sdt>
    <w:p w14:paraId="355F5215" w14:textId="77777777" w:rsidR="00C94C9D" w:rsidRDefault="00C94C9D" w:rsidP="0050313D">
      <w:pPr>
        <w:rPr>
          <w:rFonts w:ascii="Arial" w:hAnsi="Arial" w:cs="Arial"/>
          <w:sz w:val="28"/>
          <w:szCs w:val="28"/>
          <w:u w:val="single"/>
        </w:rPr>
      </w:pPr>
    </w:p>
    <w:p w14:paraId="1F38B018" w14:textId="3AF3C87E" w:rsidR="0050313D" w:rsidRDefault="0050313D" w:rsidP="0050313D">
      <w:pPr>
        <w:rPr>
          <w:rFonts w:ascii="Arial" w:hAnsi="Arial" w:cs="Arial"/>
          <w:sz w:val="28"/>
          <w:szCs w:val="28"/>
          <w:u w:val="single"/>
        </w:rPr>
      </w:pPr>
      <w:r w:rsidRPr="00815E75">
        <w:rPr>
          <w:rFonts w:ascii="Arial" w:hAnsi="Arial" w:cs="Arial"/>
          <w:sz w:val="28"/>
          <w:szCs w:val="28"/>
          <w:u w:val="single"/>
        </w:rPr>
        <w:br w:type="page"/>
      </w:r>
    </w:p>
    <w:p w14:paraId="5DDC84CC" w14:textId="40E590C0" w:rsidR="0050313D" w:rsidRPr="00815E75" w:rsidRDefault="0050313D" w:rsidP="0050313D">
      <w:pPr>
        <w:ind w:left="360"/>
        <w:rPr>
          <w:rFonts w:ascii="Arial" w:hAnsi="Arial" w:cs="Arial"/>
          <w:sz w:val="28"/>
          <w:szCs w:val="28"/>
        </w:rPr>
      </w:pPr>
    </w:p>
    <w:tbl>
      <w:tblPr>
        <w:tblW w:w="0" w:type="auto"/>
        <w:tblInd w:w="360" w:type="dxa"/>
        <w:tblLook w:val="04A0" w:firstRow="1" w:lastRow="0" w:firstColumn="1" w:lastColumn="0" w:noHBand="0" w:noVBand="1"/>
      </w:tblPr>
      <w:tblGrid>
        <w:gridCol w:w="8626"/>
      </w:tblGrid>
      <w:tr w:rsidR="00815E75" w:rsidRPr="00815E75" w14:paraId="1CB6AB60" w14:textId="77777777" w:rsidTr="00815E75">
        <w:tc>
          <w:tcPr>
            <w:tcW w:w="8626" w:type="dxa"/>
          </w:tcPr>
          <w:p w14:paraId="33ECC10C" w14:textId="77777777" w:rsidR="00815E75" w:rsidRPr="00815E75" w:rsidRDefault="00815E75" w:rsidP="00815E75">
            <w:pPr>
              <w:pStyle w:val="Heading1"/>
            </w:pPr>
            <w:bookmarkStart w:id="1" w:name="_Toc167371397"/>
            <w:r w:rsidRPr="00815E75">
              <w:t>Introduction</w:t>
            </w:r>
            <w:bookmarkEnd w:id="1"/>
          </w:p>
        </w:tc>
      </w:tr>
    </w:tbl>
    <w:p w14:paraId="5FDB0B5B" w14:textId="77777777" w:rsidR="00815E75" w:rsidRPr="00815E75" w:rsidRDefault="00815E75" w:rsidP="0050313D">
      <w:pPr>
        <w:ind w:left="360"/>
        <w:rPr>
          <w:rFonts w:ascii="Arial" w:hAnsi="Arial" w:cs="Arial"/>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625"/>
      </w:tblGrid>
      <w:tr w:rsidR="0050313D" w:rsidRPr="00815E75" w14:paraId="758A9583" w14:textId="77777777" w:rsidTr="00815E75">
        <w:tc>
          <w:tcPr>
            <w:tcW w:w="706" w:type="dxa"/>
            <w:tcBorders>
              <w:top w:val="nil"/>
              <w:left w:val="nil"/>
              <w:bottom w:val="nil"/>
              <w:right w:val="nil"/>
            </w:tcBorders>
          </w:tcPr>
          <w:p w14:paraId="6FDF6E1B" w14:textId="77777777" w:rsidR="0050313D" w:rsidRPr="00815E75" w:rsidRDefault="0050313D" w:rsidP="00D9047F">
            <w:pPr>
              <w:rPr>
                <w:rFonts w:ascii="Arial" w:hAnsi="Arial" w:cs="Arial"/>
                <w:sz w:val="28"/>
                <w:szCs w:val="28"/>
              </w:rPr>
            </w:pPr>
            <w:r w:rsidRPr="00815E75">
              <w:rPr>
                <w:rFonts w:ascii="Arial" w:hAnsi="Arial" w:cs="Arial"/>
                <w:sz w:val="28"/>
                <w:szCs w:val="28"/>
              </w:rPr>
              <w:t>1.1</w:t>
            </w:r>
          </w:p>
          <w:p w14:paraId="69900681" w14:textId="77777777" w:rsidR="00F43BE9" w:rsidRPr="00815E75" w:rsidRDefault="00F43BE9" w:rsidP="00D9047F">
            <w:pPr>
              <w:rPr>
                <w:rFonts w:ascii="Arial" w:hAnsi="Arial" w:cs="Arial"/>
                <w:sz w:val="28"/>
                <w:szCs w:val="28"/>
              </w:rPr>
            </w:pPr>
          </w:p>
          <w:p w14:paraId="55567713" w14:textId="77777777" w:rsidR="00F43BE9" w:rsidRPr="00815E75" w:rsidRDefault="00F43BE9" w:rsidP="00D9047F">
            <w:pPr>
              <w:rPr>
                <w:rFonts w:ascii="Arial" w:hAnsi="Arial" w:cs="Arial"/>
                <w:sz w:val="28"/>
                <w:szCs w:val="28"/>
              </w:rPr>
            </w:pPr>
          </w:p>
          <w:p w14:paraId="71230989" w14:textId="77777777" w:rsidR="00F43BE9" w:rsidRPr="00815E75" w:rsidRDefault="00F43BE9" w:rsidP="00D9047F">
            <w:pPr>
              <w:rPr>
                <w:rFonts w:ascii="Arial" w:hAnsi="Arial" w:cs="Arial"/>
                <w:sz w:val="28"/>
                <w:szCs w:val="28"/>
              </w:rPr>
            </w:pPr>
          </w:p>
          <w:p w14:paraId="6831D3B7" w14:textId="77777777" w:rsidR="00F43BE9" w:rsidRPr="00815E75" w:rsidRDefault="00F43BE9" w:rsidP="00D9047F">
            <w:pPr>
              <w:rPr>
                <w:rFonts w:ascii="Arial" w:hAnsi="Arial" w:cs="Arial"/>
                <w:sz w:val="28"/>
                <w:szCs w:val="28"/>
              </w:rPr>
            </w:pPr>
          </w:p>
          <w:p w14:paraId="5A93F290" w14:textId="77777777" w:rsidR="00F43BE9" w:rsidRPr="00815E75" w:rsidRDefault="00F43BE9" w:rsidP="00D9047F">
            <w:pPr>
              <w:rPr>
                <w:rFonts w:ascii="Arial" w:hAnsi="Arial" w:cs="Arial"/>
                <w:sz w:val="28"/>
                <w:szCs w:val="28"/>
              </w:rPr>
            </w:pPr>
          </w:p>
          <w:p w14:paraId="78CD6B68" w14:textId="77777777" w:rsidR="00F43BE9" w:rsidRPr="00815E75" w:rsidRDefault="00F43BE9" w:rsidP="00D9047F">
            <w:pPr>
              <w:rPr>
                <w:rFonts w:ascii="Arial" w:hAnsi="Arial" w:cs="Arial"/>
                <w:sz w:val="28"/>
                <w:szCs w:val="28"/>
              </w:rPr>
            </w:pPr>
          </w:p>
          <w:p w14:paraId="7B9E609A" w14:textId="77777777" w:rsidR="00F43BE9" w:rsidRPr="00815E75" w:rsidRDefault="00F43BE9" w:rsidP="00D9047F">
            <w:pPr>
              <w:rPr>
                <w:rFonts w:ascii="Arial" w:hAnsi="Arial" w:cs="Arial"/>
                <w:sz w:val="28"/>
                <w:szCs w:val="28"/>
              </w:rPr>
            </w:pPr>
          </w:p>
          <w:p w14:paraId="05ECDC79" w14:textId="77777777" w:rsidR="00F43BE9" w:rsidRPr="00815E75" w:rsidRDefault="00F43BE9" w:rsidP="00D9047F">
            <w:pPr>
              <w:rPr>
                <w:rFonts w:ascii="Arial" w:hAnsi="Arial" w:cs="Arial"/>
                <w:sz w:val="28"/>
                <w:szCs w:val="28"/>
              </w:rPr>
            </w:pPr>
          </w:p>
          <w:p w14:paraId="6AD2D06B" w14:textId="77777777" w:rsidR="00F43BE9" w:rsidRPr="00815E75" w:rsidRDefault="00F43BE9" w:rsidP="00D9047F">
            <w:pPr>
              <w:rPr>
                <w:rFonts w:ascii="Arial" w:hAnsi="Arial" w:cs="Arial"/>
                <w:sz w:val="28"/>
                <w:szCs w:val="28"/>
              </w:rPr>
            </w:pPr>
            <w:r w:rsidRPr="00815E75">
              <w:rPr>
                <w:rFonts w:ascii="Arial" w:hAnsi="Arial" w:cs="Arial"/>
                <w:sz w:val="28"/>
                <w:szCs w:val="28"/>
              </w:rPr>
              <w:t>1.2</w:t>
            </w:r>
          </w:p>
          <w:p w14:paraId="34927722" w14:textId="77777777" w:rsidR="00F43BE9" w:rsidRPr="00815E75" w:rsidRDefault="00F43BE9" w:rsidP="00D9047F">
            <w:pPr>
              <w:rPr>
                <w:rFonts w:ascii="Arial" w:hAnsi="Arial" w:cs="Arial"/>
                <w:sz w:val="28"/>
                <w:szCs w:val="28"/>
              </w:rPr>
            </w:pPr>
          </w:p>
          <w:p w14:paraId="71F11A4E" w14:textId="77777777" w:rsidR="00F43BE9" w:rsidRPr="00815E75" w:rsidRDefault="00F43BE9" w:rsidP="00D9047F">
            <w:pPr>
              <w:rPr>
                <w:rFonts w:ascii="Arial" w:hAnsi="Arial" w:cs="Arial"/>
                <w:sz w:val="28"/>
                <w:szCs w:val="28"/>
              </w:rPr>
            </w:pPr>
          </w:p>
          <w:p w14:paraId="498B2310" w14:textId="77777777" w:rsidR="00F43BE9" w:rsidRPr="00815E75" w:rsidRDefault="00F43BE9" w:rsidP="00D9047F">
            <w:pPr>
              <w:rPr>
                <w:rFonts w:ascii="Arial" w:hAnsi="Arial" w:cs="Arial"/>
                <w:sz w:val="28"/>
                <w:szCs w:val="28"/>
              </w:rPr>
            </w:pPr>
          </w:p>
          <w:p w14:paraId="79CCF90C" w14:textId="77777777" w:rsidR="00F43BE9" w:rsidRPr="00815E75" w:rsidRDefault="00F43BE9" w:rsidP="00D9047F">
            <w:pPr>
              <w:rPr>
                <w:rFonts w:ascii="Arial" w:hAnsi="Arial" w:cs="Arial"/>
                <w:sz w:val="28"/>
                <w:szCs w:val="28"/>
              </w:rPr>
            </w:pPr>
          </w:p>
          <w:p w14:paraId="477B3234" w14:textId="77777777" w:rsidR="00F43BE9" w:rsidRPr="00815E75" w:rsidRDefault="00F43BE9" w:rsidP="00D9047F">
            <w:pPr>
              <w:rPr>
                <w:rFonts w:ascii="Arial" w:hAnsi="Arial" w:cs="Arial"/>
                <w:sz w:val="28"/>
                <w:szCs w:val="28"/>
              </w:rPr>
            </w:pPr>
          </w:p>
          <w:p w14:paraId="5C41BDA5" w14:textId="77777777" w:rsidR="00F43BE9" w:rsidRPr="00815E75" w:rsidRDefault="00F43BE9" w:rsidP="00D9047F">
            <w:pPr>
              <w:rPr>
                <w:rFonts w:ascii="Arial" w:hAnsi="Arial" w:cs="Arial"/>
                <w:sz w:val="28"/>
                <w:szCs w:val="28"/>
              </w:rPr>
            </w:pPr>
          </w:p>
          <w:p w14:paraId="61154B17" w14:textId="77777777" w:rsidR="00F43BE9" w:rsidRPr="00815E75" w:rsidRDefault="00F43BE9" w:rsidP="00D9047F">
            <w:pPr>
              <w:rPr>
                <w:rFonts w:ascii="Arial" w:hAnsi="Arial" w:cs="Arial"/>
                <w:sz w:val="28"/>
                <w:szCs w:val="28"/>
              </w:rPr>
            </w:pPr>
            <w:r w:rsidRPr="00815E75">
              <w:rPr>
                <w:rFonts w:ascii="Arial" w:hAnsi="Arial" w:cs="Arial"/>
                <w:sz w:val="28"/>
                <w:szCs w:val="28"/>
              </w:rPr>
              <w:t>1.3</w:t>
            </w:r>
          </w:p>
          <w:p w14:paraId="41DB823C" w14:textId="77777777" w:rsidR="00F43BE9" w:rsidRPr="00815E75" w:rsidRDefault="00F43BE9" w:rsidP="00D9047F">
            <w:pPr>
              <w:rPr>
                <w:rFonts w:ascii="Arial" w:hAnsi="Arial" w:cs="Arial"/>
                <w:sz w:val="28"/>
                <w:szCs w:val="28"/>
              </w:rPr>
            </w:pPr>
          </w:p>
          <w:p w14:paraId="1D201576" w14:textId="77777777" w:rsidR="00F43BE9" w:rsidRPr="00815E75" w:rsidRDefault="00F43BE9" w:rsidP="00D9047F">
            <w:pPr>
              <w:rPr>
                <w:rFonts w:ascii="Arial" w:hAnsi="Arial" w:cs="Arial"/>
                <w:sz w:val="28"/>
                <w:szCs w:val="28"/>
              </w:rPr>
            </w:pPr>
          </w:p>
        </w:tc>
        <w:tc>
          <w:tcPr>
            <w:tcW w:w="8625" w:type="dxa"/>
            <w:tcBorders>
              <w:top w:val="nil"/>
              <w:left w:val="nil"/>
              <w:bottom w:val="nil"/>
              <w:right w:val="nil"/>
            </w:tcBorders>
          </w:tcPr>
          <w:p w14:paraId="72E4054A" w14:textId="18F5E923" w:rsidR="00F0304C" w:rsidRPr="00815E75" w:rsidRDefault="00F0304C" w:rsidP="00F0304C">
            <w:pPr>
              <w:ind w:left="33"/>
              <w:rPr>
                <w:rFonts w:ascii="Arial" w:hAnsi="Arial" w:cs="Arial"/>
                <w:sz w:val="28"/>
                <w:szCs w:val="28"/>
              </w:rPr>
            </w:pPr>
            <w:r w:rsidRPr="00815E75">
              <w:rPr>
                <w:rFonts w:ascii="Arial" w:hAnsi="Arial" w:cs="Arial"/>
                <w:sz w:val="28"/>
                <w:szCs w:val="28"/>
              </w:rPr>
              <w:t xml:space="preserve">The aim of this policy is to ensure that </w:t>
            </w:r>
            <w:r w:rsidRPr="00815E75">
              <w:rPr>
                <w:rFonts w:ascii="Arial" w:hAnsi="Arial" w:cs="Arial"/>
                <w:b/>
                <w:sz w:val="28"/>
                <w:szCs w:val="28"/>
              </w:rPr>
              <w:t>all staff</w:t>
            </w:r>
            <w:r w:rsidRPr="00815E75">
              <w:rPr>
                <w:rFonts w:ascii="Arial" w:hAnsi="Arial" w:cs="Arial"/>
                <w:sz w:val="28"/>
                <w:szCs w:val="28"/>
              </w:rPr>
              <w:t xml:space="preserve"> (both directly and indirectly employed) whilst on duty within the Trust are dressed in such a way that maximises staff and patient safety</w:t>
            </w:r>
            <w:r w:rsidR="003D5D55" w:rsidRPr="00815E75">
              <w:rPr>
                <w:rFonts w:ascii="Arial" w:hAnsi="Arial" w:cs="Arial"/>
                <w:sz w:val="28"/>
                <w:szCs w:val="28"/>
              </w:rPr>
              <w:t>.</w:t>
            </w:r>
            <w:r w:rsidRPr="00815E75">
              <w:rPr>
                <w:rFonts w:ascii="Arial" w:hAnsi="Arial" w:cs="Arial"/>
                <w:sz w:val="28"/>
                <w:szCs w:val="28"/>
              </w:rPr>
              <w:t xml:space="preserve"> </w:t>
            </w:r>
            <w:r w:rsidR="00045425" w:rsidRPr="00815E75">
              <w:rPr>
                <w:rFonts w:ascii="Arial" w:hAnsi="Arial" w:cs="Arial"/>
                <w:sz w:val="28"/>
                <w:szCs w:val="28"/>
              </w:rPr>
              <w:t>N</w:t>
            </w:r>
            <w:r w:rsidRPr="00815E75">
              <w:rPr>
                <w:rFonts w:ascii="Arial" w:hAnsi="Arial" w:cs="Arial"/>
                <w:sz w:val="28"/>
                <w:szCs w:val="28"/>
              </w:rPr>
              <w:t xml:space="preserve">othing should be worn that could compromise patient or staff safety during care </w:t>
            </w:r>
          </w:p>
          <w:p w14:paraId="30ABD548" w14:textId="77777777" w:rsidR="00F0304C" w:rsidRPr="00815E75" w:rsidRDefault="00F0304C" w:rsidP="00F0304C">
            <w:pPr>
              <w:rPr>
                <w:rFonts w:ascii="Arial" w:hAnsi="Arial" w:cs="Arial"/>
                <w:sz w:val="28"/>
                <w:szCs w:val="28"/>
              </w:rPr>
            </w:pPr>
          </w:p>
          <w:p w14:paraId="4B21E620" w14:textId="79279B69" w:rsidR="00F0304C" w:rsidRPr="00815E75" w:rsidRDefault="00F0304C" w:rsidP="00F0304C">
            <w:pPr>
              <w:rPr>
                <w:rFonts w:ascii="Arial" w:hAnsi="Arial" w:cs="Arial"/>
                <w:sz w:val="28"/>
                <w:szCs w:val="28"/>
              </w:rPr>
            </w:pPr>
            <w:r w:rsidRPr="00815E75">
              <w:rPr>
                <w:rFonts w:ascii="Arial" w:hAnsi="Arial" w:cs="Arial"/>
                <w:sz w:val="28"/>
                <w:szCs w:val="28"/>
              </w:rPr>
              <w:t xml:space="preserve">Agency staff/work experience students and contractors are required to adhere to this Policy and this should be explained to </w:t>
            </w:r>
            <w:r w:rsidR="00045425" w:rsidRPr="00815E75">
              <w:rPr>
                <w:rFonts w:ascii="Arial" w:hAnsi="Arial" w:cs="Arial"/>
                <w:sz w:val="28"/>
                <w:szCs w:val="28"/>
              </w:rPr>
              <w:t xml:space="preserve">prior to </w:t>
            </w:r>
            <w:r w:rsidRPr="00815E75">
              <w:rPr>
                <w:rFonts w:ascii="Arial" w:hAnsi="Arial" w:cs="Arial"/>
                <w:sz w:val="28"/>
                <w:szCs w:val="28"/>
              </w:rPr>
              <w:t>them attending work at NUH.</w:t>
            </w:r>
          </w:p>
          <w:p w14:paraId="6E863197" w14:textId="77777777" w:rsidR="00F43BE9" w:rsidRPr="00815E75" w:rsidRDefault="00F43BE9" w:rsidP="00D9047F">
            <w:pPr>
              <w:rPr>
                <w:rFonts w:ascii="Arial" w:hAnsi="Arial" w:cs="Arial"/>
                <w:sz w:val="28"/>
                <w:szCs w:val="28"/>
              </w:rPr>
            </w:pPr>
          </w:p>
          <w:p w14:paraId="2D295123" w14:textId="77777777" w:rsidR="00F43BE9" w:rsidRPr="00815E75" w:rsidRDefault="00F43BE9" w:rsidP="00F43BE9">
            <w:pPr>
              <w:rPr>
                <w:rFonts w:ascii="Arial" w:hAnsi="Arial" w:cs="Arial"/>
                <w:sz w:val="28"/>
                <w:szCs w:val="28"/>
              </w:rPr>
            </w:pPr>
            <w:r w:rsidRPr="00815E75">
              <w:rPr>
                <w:rFonts w:ascii="Arial" w:hAnsi="Arial" w:cs="Arial"/>
                <w:sz w:val="28"/>
                <w:szCs w:val="28"/>
              </w:rPr>
              <w:t>Employees and volunteers represent the Trust to our patients/visitors and the public.  It is important that they can recognise staff and have confidence and trust in them.  In order to achieve this and to ensure compliance with the Trust values and behaviours the highest standards of appearance are essential at all times.</w:t>
            </w:r>
          </w:p>
          <w:p w14:paraId="251A791E" w14:textId="77777777" w:rsidR="0050313D" w:rsidRPr="00815E75" w:rsidRDefault="0050313D" w:rsidP="00F43BE9">
            <w:pPr>
              <w:rPr>
                <w:rFonts w:ascii="Arial" w:hAnsi="Arial" w:cs="Arial"/>
                <w:sz w:val="28"/>
                <w:szCs w:val="28"/>
              </w:rPr>
            </w:pPr>
          </w:p>
          <w:p w14:paraId="03A53FBB" w14:textId="77777777" w:rsidR="00F43BE9" w:rsidRPr="00815E75" w:rsidRDefault="00F43BE9" w:rsidP="00F43BE9">
            <w:pPr>
              <w:rPr>
                <w:rFonts w:ascii="Arial" w:hAnsi="Arial" w:cs="Arial"/>
                <w:bCs/>
                <w:sz w:val="28"/>
                <w:szCs w:val="28"/>
              </w:rPr>
            </w:pPr>
            <w:r w:rsidRPr="00815E75">
              <w:rPr>
                <w:rFonts w:ascii="Arial" w:hAnsi="Arial" w:cs="Arial"/>
                <w:bCs/>
                <w:sz w:val="28"/>
                <w:szCs w:val="28"/>
              </w:rPr>
              <w:t>This policy and guidance incorporate current Health and Safety, Infection Prevention and Control, and Department of Health (</w:t>
            </w:r>
            <w:proofErr w:type="spellStart"/>
            <w:r w:rsidRPr="00815E75">
              <w:rPr>
                <w:rFonts w:ascii="Arial" w:hAnsi="Arial" w:cs="Arial"/>
                <w:bCs/>
                <w:sz w:val="28"/>
                <w:szCs w:val="28"/>
              </w:rPr>
              <w:t>DoH</w:t>
            </w:r>
            <w:proofErr w:type="spellEnd"/>
            <w:r w:rsidRPr="00815E75">
              <w:rPr>
                <w:rFonts w:ascii="Arial" w:hAnsi="Arial" w:cs="Arial"/>
                <w:bCs/>
                <w:sz w:val="28"/>
                <w:szCs w:val="28"/>
              </w:rPr>
              <w:t>) guidance on dress and uniform codes.</w:t>
            </w:r>
          </w:p>
        </w:tc>
      </w:tr>
    </w:tbl>
    <w:p w14:paraId="08CD89BC" w14:textId="77777777" w:rsidR="00815E75" w:rsidRPr="00815E75" w:rsidRDefault="00815E75">
      <w:pPr>
        <w:rPr>
          <w:rFonts w:ascii="Arial" w:hAnsi="Arial" w:cs="Arial"/>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tblGrid>
      <w:tr w:rsidR="00815E75" w:rsidRPr="00815E75" w14:paraId="13383EBE" w14:textId="77777777" w:rsidTr="00815E75">
        <w:tc>
          <w:tcPr>
            <w:tcW w:w="9279" w:type="dxa"/>
            <w:tcBorders>
              <w:top w:val="nil"/>
              <w:left w:val="nil"/>
              <w:bottom w:val="nil"/>
              <w:right w:val="nil"/>
            </w:tcBorders>
          </w:tcPr>
          <w:p w14:paraId="132BD287" w14:textId="77777777" w:rsidR="00815E75" w:rsidRPr="00815E75" w:rsidRDefault="00815E75" w:rsidP="00815E75">
            <w:pPr>
              <w:pStyle w:val="Heading1"/>
            </w:pPr>
            <w:bookmarkStart w:id="2" w:name="_Toc167371398"/>
            <w:r w:rsidRPr="00815E75">
              <w:t>Executive summary</w:t>
            </w:r>
            <w:bookmarkEnd w:id="2"/>
          </w:p>
        </w:tc>
      </w:tr>
    </w:tbl>
    <w:p w14:paraId="6FCBAD40" w14:textId="77777777" w:rsidR="0050313D" w:rsidRPr="00815E75" w:rsidRDefault="0050313D" w:rsidP="0050313D">
      <w:pPr>
        <w:rPr>
          <w:rFonts w:ascii="Arial" w:hAnsi="Arial" w:cs="Arial"/>
          <w:sz w:val="28"/>
          <w:szCs w:val="28"/>
        </w:rPr>
      </w:pPr>
    </w:p>
    <w:tbl>
      <w:tblPr>
        <w:tblW w:w="0" w:type="auto"/>
        <w:tblInd w:w="360" w:type="dxa"/>
        <w:tblLook w:val="04A0" w:firstRow="1" w:lastRow="0" w:firstColumn="1" w:lastColumn="0" w:noHBand="0" w:noVBand="1"/>
      </w:tblPr>
      <w:tblGrid>
        <w:gridCol w:w="741"/>
        <w:gridCol w:w="8838"/>
      </w:tblGrid>
      <w:tr w:rsidR="0050313D" w:rsidRPr="00815E75" w14:paraId="1A7A853E" w14:textId="77777777" w:rsidTr="00D9047F">
        <w:tc>
          <w:tcPr>
            <w:tcW w:w="741" w:type="dxa"/>
          </w:tcPr>
          <w:p w14:paraId="73C27339" w14:textId="77777777" w:rsidR="0050313D" w:rsidRPr="00815E75" w:rsidRDefault="0050313D" w:rsidP="00D9047F">
            <w:pPr>
              <w:rPr>
                <w:rFonts w:ascii="Arial" w:hAnsi="Arial" w:cs="Arial"/>
                <w:sz w:val="28"/>
                <w:szCs w:val="28"/>
              </w:rPr>
            </w:pPr>
            <w:r w:rsidRPr="00815E75">
              <w:rPr>
                <w:rFonts w:ascii="Arial" w:hAnsi="Arial" w:cs="Arial"/>
                <w:sz w:val="28"/>
                <w:szCs w:val="28"/>
              </w:rPr>
              <w:t>2.1</w:t>
            </w:r>
          </w:p>
        </w:tc>
        <w:tc>
          <w:tcPr>
            <w:tcW w:w="8838" w:type="dxa"/>
          </w:tcPr>
          <w:p w14:paraId="613DC9FB" w14:textId="61F5A735" w:rsidR="0050313D" w:rsidRPr="00815E75" w:rsidRDefault="00F43BE9" w:rsidP="00D9047F">
            <w:pPr>
              <w:rPr>
                <w:rFonts w:ascii="Arial" w:hAnsi="Arial" w:cs="Arial"/>
                <w:bCs/>
                <w:sz w:val="28"/>
                <w:szCs w:val="28"/>
              </w:rPr>
            </w:pPr>
            <w:r w:rsidRPr="00815E75">
              <w:rPr>
                <w:rFonts w:ascii="Arial" w:hAnsi="Arial" w:cs="Arial"/>
                <w:bCs/>
                <w:sz w:val="28"/>
                <w:szCs w:val="28"/>
              </w:rPr>
              <w:t>Nottingham University Hospitals NHS Trust (NUH) aims to provide the highest standards of quality patient care.  Adherence to the uniform policy is essential at all times to ensure the safety of our staff and patients.</w:t>
            </w:r>
          </w:p>
        </w:tc>
      </w:tr>
    </w:tbl>
    <w:p w14:paraId="695653F1" w14:textId="77777777" w:rsidR="0050313D" w:rsidRPr="00815E75" w:rsidRDefault="0050313D" w:rsidP="0050313D">
      <w:pPr>
        <w:ind w:left="720" w:hanging="720"/>
        <w:rPr>
          <w:rFonts w:ascii="Arial" w:hAnsi="Arial" w:cs="Arial"/>
          <w:sz w:val="28"/>
          <w:szCs w:val="28"/>
        </w:rPr>
      </w:pPr>
    </w:p>
    <w:tbl>
      <w:tblPr>
        <w:tblW w:w="0" w:type="auto"/>
        <w:tblInd w:w="360" w:type="dxa"/>
        <w:tblLook w:val="04A0" w:firstRow="1" w:lastRow="0" w:firstColumn="1" w:lastColumn="0" w:noHBand="0" w:noVBand="1"/>
      </w:tblPr>
      <w:tblGrid>
        <w:gridCol w:w="9279"/>
      </w:tblGrid>
      <w:tr w:rsidR="00815E75" w:rsidRPr="00815E75" w14:paraId="494173FC" w14:textId="77777777" w:rsidTr="00815E75">
        <w:tc>
          <w:tcPr>
            <w:tcW w:w="9279" w:type="dxa"/>
          </w:tcPr>
          <w:p w14:paraId="2212E0A9" w14:textId="77777777" w:rsidR="00815E75" w:rsidRPr="00815E75" w:rsidRDefault="00815E75" w:rsidP="00815E75">
            <w:pPr>
              <w:pStyle w:val="Heading1"/>
            </w:pPr>
            <w:bookmarkStart w:id="3" w:name="_Toc167371399"/>
            <w:r w:rsidRPr="00815E75">
              <w:t>Policy statement</w:t>
            </w:r>
            <w:bookmarkEnd w:id="3"/>
          </w:p>
        </w:tc>
      </w:tr>
    </w:tbl>
    <w:p w14:paraId="6F0B540D" w14:textId="77777777" w:rsidR="0050313D" w:rsidRPr="00815E75" w:rsidRDefault="0050313D" w:rsidP="0050313D">
      <w:pPr>
        <w:rPr>
          <w:rFonts w:ascii="Arial" w:hAnsi="Arial" w:cs="Arial"/>
          <w:sz w:val="28"/>
          <w:szCs w:val="28"/>
        </w:rPr>
      </w:pPr>
    </w:p>
    <w:tbl>
      <w:tblPr>
        <w:tblW w:w="0" w:type="auto"/>
        <w:tblInd w:w="360" w:type="dxa"/>
        <w:tblLook w:val="04A0" w:firstRow="1" w:lastRow="0" w:firstColumn="1" w:lastColumn="0" w:noHBand="0" w:noVBand="1"/>
      </w:tblPr>
      <w:tblGrid>
        <w:gridCol w:w="741"/>
        <w:gridCol w:w="8838"/>
      </w:tblGrid>
      <w:tr w:rsidR="0050313D" w:rsidRPr="00815E75" w14:paraId="0E551D8E" w14:textId="77777777" w:rsidTr="00D9047F">
        <w:tc>
          <w:tcPr>
            <w:tcW w:w="741" w:type="dxa"/>
          </w:tcPr>
          <w:p w14:paraId="20A457D5" w14:textId="77777777" w:rsidR="0050313D" w:rsidRPr="00815E75" w:rsidRDefault="0050313D" w:rsidP="00D9047F">
            <w:pPr>
              <w:rPr>
                <w:rFonts w:ascii="Arial" w:hAnsi="Arial" w:cs="Arial"/>
                <w:sz w:val="28"/>
                <w:szCs w:val="28"/>
              </w:rPr>
            </w:pPr>
            <w:r w:rsidRPr="00815E75">
              <w:rPr>
                <w:rFonts w:ascii="Arial" w:hAnsi="Arial" w:cs="Arial"/>
                <w:sz w:val="28"/>
                <w:szCs w:val="28"/>
              </w:rPr>
              <w:t>3.1</w:t>
            </w:r>
          </w:p>
          <w:p w14:paraId="5BCA4970" w14:textId="77777777" w:rsidR="00F43BE9" w:rsidRPr="00815E75" w:rsidRDefault="00F43BE9" w:rsidP="00D9047F">
            <w:pPr>
              <w:rPr>
                <w:rFonts w:ascii="Arial" w:hAnsi="Arial" w:cs="Arial"/>
                <w:sz w:val="28"/>
                <w:szCs w:val="28"/>
              </w:rPr>
            </w:pPr>
          </w:p>
          <w:p w14:paraId="7A703D54" w14:textId="77777777" w:rsidR="00F43BE9" w:rsidRPr="00815E75" w:rsidRDefault="00F43BE9" w:rsidP="00D9047F">
            <w:pPr>
              <w:rPr>
                <w:rFonts w:ascii="Arial" w:hAnsi="Arial" w:cs="Arial"/>
                <w:sz w:val="28"/>
                <w:szCs w:val="28"/>
              </w:rPr>
            </w:pPr>
          </w:p>
          <w:p w14:paraId="3EEDB215" w14:textId="77777777" w:rsidR="00F43BE9" w:rsidRPr="00815E75" w:rsidRDefault="00F43BE9" w:rsidP="00D9047F">
            <w:pPr>
              <w:rPr>
                <w:rFonts w:ascii="Arial" w:hAnsi="Arial" w:cs="Arial"/>
                <w:sz w:val="28"/>
                <w:szCs w:val="28"/>
              </w:rPr>
            </w:pPr>
          </w:p>
          <w:p w14:paraId="3FD59F21" w14:textId="77777777" w:rsidR="00F43BE9" w:rsidRPr="00815E75" w:rsidRDefault="00F43BE9" w:rsidP="00D9047F">
            <w:pPr>
              <w:rPr>
                <w:rFonts w:ascii="Arial" w:hAnsi="Arial" w:cs="Arial"/>
                <w:sz w:val="28"/>
                <w:szCs w:val="28"/>
              </w:rPr>
            </w:pPr>
          </w:p>
          <w:p w14:paraId="0146841E" w14:textId="77777777" w:rsidR="00F43BE9" w:rsidRPr="00815E75" w:rsidRDefault="00F43BE9" w:rsidP="00D9047F">
            <w:pPr>
              <w:rPr>
                <w:rFonts w:ascii="Arial" w:hAnsi="Arial" w:cs="Arial"/>
                <w:sz w:val="28"/>
                <w:szCs w:val="28"/>
              </w:rPr>
            </w:pPr>
          </w:p>
          <w:p w14:paraId="09471F2F" w14:textId="77777777" w:rsidR="00F43BE9" w:rsidRPr="00815E75" w:rsidRDefault="00F43BE9" w:rsidP="00D9047F">
            <w:pPr>
              <w:rPr>
                <w:rFonts w:ascii="Arial" w:hAnsi="Arial" w:cs="Arial"/>
                <w:sz w:val="28"/>
                <w:szCs w:val="28"/>
              </w:rPr>
            </w:pPr>
          </w:p>
          <w:p w14:paraId="08840EF8" w14:textId="77777777" w:rsidR="00F43BE9" w:rsidRPr="00815E75" w:rsidRDefault="00F43BE9" w:rsidP="00D9047F">
            <w:pPr>
              <w:rPr>
                <w:rFonts w:ascii="Arial" w:hAnsi="Arial" w:cs="Arial"/>
                <w:sz w:val="28"/>
                <w:szCs w:val="28"/>
              </w:rPr>
            </w:pPr>
          </w:p>
          <w:p w14:paraId="4D3EE43F" w14:textId="77777777" w:rsidR="00F43BE9" w:rsidRPr="00815E75" w:rsidRDefault="00F43BE9" w:rsidP="00D9047F">
            <w:pPr>
              <w:rPr>
                <w:rFonts w:ascii="Arial" w:hAnsi="Arial" w:cs="Arial"/>
                <w:sz w:val="28"/>
                <w:szCs w:val="28"/>
              </w:rPr>
            </w:pPr>
          </w:p>
          <w:p w14:paraId="00C7242A" w14:textId="77777777" w:rsidR="00F43BE9" w:rsidRPr="00815E75" w:rsidRDefault="00F43BE9" w:rsidP="00D9047F">
            <w:pPr>
              <w:rPr>
                <w:rFonts w:ascii="Arial" w:hAnsi="Arial" w:cs="Arial"/>
                <w:sz w:val="28"/>
                <w:szCs w:val="28"/>
              </w:rPr>
            </w:pPr>
          </w:p>
          <w:p w14:paraId="72C2FDD3" w14:textId="77777777" w:rsidR="00F43BE9" w:rsidRPr="00815E75" w:rsidRDefault="00F43BE9" w:rsidP="00D9047F">
            <w:pPr>
              <w:rPr>
                <w:rFonts w:ascii="Arial" w:hAnsi="Arial" w:cs="Arial"/>
                <w:sz w:val="28"/>
                <w:szCs w:val="28"/>
              </w:rPr>
            </w:pPr>
          </w:p>
          <w:p w14:paraId="3D908C0D" w14:textId="77777777" w:rsidR="00F43BE9" w:rsidRPr="00815E75" w:rsidRDefault="00F43BE9" w:rsidP="00D9047F">
            <w:pPr>
              <w:rPr>
                <w:rFonts w:ascii="Arial" w:hAnsi="Arial" w:cs="Arial"/>
                <w:sz w:val="28"/>
                <w:szCs w:val="28"/>
              </w:rPr>
            </w:pPr>
          </w:p>
          <w:p w14:paraId="6D59B29A" w14:textId="77777777" w:rsidR="00F43BE9" w:rsidRPr="00815E75" w:rsidRDefault="00F43BE9" w:rsidP="00D9047F">
            <w:pPr>
              <w:rPr>
                <w:rFonts w:ascii="Arial" w:hAnsi="Arial" w:cs="Arial"/>
                <w:sz w:val="28"/>
                <w:szCs w:val="28"/>
              </w:rPr>
            </w:pPr>
          </w:p>
          <w:p w14:paraId="25259CA8" w14:textId="77777777" w:rsidR="00F43BE9" w:rsidRPr="00815E75" w:rsidRDefault="00F43BE9" w:rsidP="00D9047F">
            <w:pPr>
              <w:rPr>
                <w:rFonts w:ascii="Arial" w:hAnsi="Arial" w:cs="Arial"/>
                <w:sz w:val="28"/>
                <w:szCs w:val="28"/>
              </w:rPr>
            </w:pPr>
          </w:p>
          <w:p w14:paraId="2EF7A349" w14:textId="77777777" w:rsidR="00F43BE9" w:rsidRPr="00815E75" w:rsidRDefault="00F43BE9" w:rsidP="00D9047F">
            <w:pPr>
              <w:rPr>
                <w:rFonts w:ascii="Arial" w:hAnsi="Arial" w:cs="Arial"/>
                <w:sz w:val="28"/>
                <w:szCs w:val="28"/>
              </w:rPr>
            </w:pPr>
          </w:p>
          <w:p w14:paraId="6D400195" w14:textId="2A294346" w:rsidR="00F43BE9" w:rsidRDefault="00F43BE9" w:rsidP="00D9047F">
            <w:pPr>
              <w:rPr>
                <w:rFonts w:ascii="Arial" w:hAnsi="Arial" w:cs="Arial"/>
                <w:sz w:val="28"/>
                <w:szCs w:val="28"/>
              </w:rPr>
            </w:pPr>
          </w:p>
          <w:p w14:paraId="0C069D6A" w14:textId="77777777" w:rsidR="00815E75" w:rsidRPr="00815E75" w:rsidRDefault="00815E75" w:rsidP="00D9047F">
            <w:pPr>
              <w:rPr>
                <w:rFonts w:ascii="Arial" w:hAnsi="Arial" w:cs="Arial"/>
                <w:sz w:val="28"/>
                <w:szCs w:val="28"/>
              </w:rPr>
            </w:pPr>
          </w:p>
          <w:p w14:paraId="4B8997B5" w14:textId="77777777" w:rsidR="00F43BE9" w:rsidRPr="00815E75" w:rsidRDefault="00F43BE9" w:rsidP="00D9047F">
            <w:pPr>
              <w:rPr>
                <w:rFonts w:ascii="Arial" w:hAnsi="Arial" w:cs="Arial"/>
                <w:sz w:val="28"/>
                <w:szCs w:val="28"/>
              </w:rPr>
            </w:pPr>
            <w:r w:rsidRPr="00815E75">
              <w:rPr>
                <w:rFonts w:ascii="Arial" w:hAnsi="Arial" w:cs="Arial"/>
                <w:sz w:val="28"/>
                <w:szCs w:val="28"/>
              </w:rPr>
              <w:t>3.2</w:t>
            </w:r>
          </w:p>
          <w:p w14:paraId="788DC7DA" w14:textId="77777777" w:rsidR="00F43BE9" w:rsidRPr="00815E75" w:rsidRDefault="00F43BE9" w:rsidP="00D9047F">
            <w:pPr>
              <w:rPr>
                <w:rFonts w:ascii="Arial" w:hAnsi="Arial" w:cs="Arial"/>
                <w:sz w:val="28"/>
                <w:szCs w:val="28"/>
              </w:rPr>
            </w:pPr>
          </w:p>
          <w:p w14:paraId="7238F2E0" w14:textId="77777777" w:rsidR="00F43BE9" w:rsidRPr="00815E75" w:rsidRDefault="00F43BE9" w:rsidP="00D9047F">
            <w:pPr>
              <w:rPr>
                <w:rFonts w:ascii="Arial" w:hAnsi="Arial" w:cs="Arial"/>
                <w:sz w:val="28"/>
                <w:szCs w:val="28"/>
              </w:rPr>
            </w:pPr>
          </w:p>
          <w:p w14:paraId="0DCA5ECF" w14:textId="77777777" w:rsidR="00F43BE9" w:rsidRPr="00815E75" w:rsidRDefault="00F43BE9" w:rsidP="00D9047F">
            <w:pPr>
              <w:rPr>
                <w:rFonts w:ascii="Arial" w:hAnsi="Arial" w:cs="Arial"/>
                <w:sz w:val="28"/>
                <w:szCs w:val="28"/>
              </w:rPr>
            </w:pPr>
          </w:p>
          <w:p w14:paraId="27A3E02D" w14:textId="77777777" w:rsidR="00F43BE9" w:rsidRPr="00815E75" w:rsidRDefault="00F43BE9" w:rsidP="00D9047F">
            <w:pPr>
              <w:rPr>
                <w:rFonts w:ascii="Arial" w:hAnsi="Arial" w:cs="Arial"/>
                <w:sz w:val="28"/>
                <w:szCs w:val="28"/>
              </w:rPr>
            </w:pPr>
          </w:p>
          <w:p w14:paraId="54DBE1EF" w14:textId="77777777" w:rsidR="00F43BE9" w:rsidRPr="00815E75" w:rsidRDefault="00F43BE9" w:rsidP="00D9047F">
            <w:pPr>
              <w:rPr>
                <w:rFonts w:ascii="Arial" w:hAnsi="Arial" w:cs="Arial"/>
                <w:sz w:val="28"/>
                <w:szCs w:val="28"/>
              </w:rPr>
            </w:pPr>
            <w:r w:rsidRPr="00815E75">
              <w:rPr>
                <w:rFonts w:ascii="Arial" w:hAnsi="Arial" w:cs="Arial"/>
                <w:sz w:val="28"/>
                <w:szCs w:val="28"/>
              </w:rPr>
              <w:t>3.3</w:t>
            </w:r>
          </w:p>
          <w:p w14:paraId="12776186" w14:textId="77777777" w:rsidR="00F43BE9" w:rsidRPr="00815E75" w:rsidRDefault="00F43BE9" w:rsidP="00D9047F">
            <w:pPr>
              <w:rPr>
                <w:rFonts w:ascii="Arial" w:hAnsi="Arial" w:cs="Arial"/>
                <w:sz w:val="28"/>
                <w:szCs w:val="28"/>
              </w:rPr>
            </w:pPr>
          </w:p>
          <w:p w14:paraId="08E5010A" w14:textId="77777777" w:rsidR="00F43BE9" w:rsidRPr="00815E75" w:rsidRDefault="00F43BE9" w:rsidP="00D9047F">
            <w:pPr>
              <w:rPr>
                <w:rFonts w:ascii="Arial" w:hAnsi="Arial" w:cs="Arial"/>
                <w:sz w:val="28"/>
                <w:szCs w:val="28"/>
              </w:rPr>
            </w:pPr>
          </w:p>
          <w:p w14:paraId="54658851" w14:textId="77777777" w:rsidR="00F43BE9" w:rsidRPr="00815E75" w:rsidRDefault="00F43BE9" w:rsidP="00D9047F">
            <w:pPr>
              <w:rPr>
                <w:rFonts w:ascii="Arial" w:hAnsi="Arial" w:cs="Arial"/>
                <w:sz w:val="28"/>
                <w:szCs w:val="28"/>
              </w:rPr>
            </w:pPr>
          </w:p>
          <w:p w14:paraId="562B614B" w14:textId="77777777" w:rsidR="00F43BE9" w:rsidRPr="00815E75" w:rsidRDefault="00F43BE9" w:rsidP="00D9047F">
            <w:pPr>
              <w:rPr>
                <w:rFonts w:ascii="Arial" w:hAnsi="Arial" w:cs="Arial"/>
                <w:sz w:val="28"/>
                <w:szCs w:val="28"/>
              </w:rPr>
            </w:pPr>
          </w:p>
          <w:p w14:paraId="59405A3A" w14:textId="77777777" w:rsidR="00F43BE9" w:rsidRPr="00815E75" w:rsidRDefault="00F43BE9" w:rsidP="00D9047F">
            <w:pPr>
              <w:rPr>
                <w:rFonts w:ascii="Arial" w:hAnsi="Arial" w:cs="Arial"/>
                <w:sz w:val="28"/>
                <w:szCs w:val="28"/>
              </w:rPr>
            </w:pPr>
          </w:p>
          <w:p w14:paraId="14D25710" w14:textId="77777777" w:rsidR="00F43BE9" w:rsidRPr="00815E75" w:rsidRDefault="00F43BE9" w:rsidP="00D9047F">
            <w:pPr>
              <w:rPr>
                <w:rFonts w:ascii="Arial" w:hAnsi="Arial" w:cs="Arial"/>
                <w:sz w:val="28"/>
                <w:szCs w:val="28"/>
              </w:rPr>
            </w:pPr>
          </w:p>
          <w:p w14:paraId="6462BB2E" w14:textId="77777777" w:rsidR="00F43BE9" w:rsidRPr="00815E75" w:rsidRDefault="00F43BE9" w:rsidP="00D9047F">
            <w:pPr>
              <w:rPr>
                <w:rFonts w:ascii="Arial" w:hAnsi="Arial" w:cs="Arial"/>
                <w:sz w:val="28"/>
                <w:szCs w:val="28"/>
              </w:rPr>
            </w:pPr>
          </w:p>
          <w:p w14:paraId="3AB3C0A8" w14:textId="77777777" w:rsidR="00F43BE9" w:rsidRPr="00815E75" w:rsidRDefault="00F43BE9" w:rsidP="00D9047F">
            <w:pPr>
              <w:rPr>
                <w:rFonts w:ascii="Arial" w:hAnsi="Arial" w:cs="Arial"/>
                <w:sz w:val="28"/>
                <w:szCs w:val="28"/>
              </w:rPr>
            </w:pPr>
          </w:p>
          <w:p w14:paraId="1CF2CAEB" w14:textId="77777777" w:rsidR="00F43BE9" w:rsidRPr="00815E75" w:rsidRDefault="00F43BE9" w:rsidP="00D9047F">
            <w:pPr>
              <w:rPr>
                <w:rFonts w:ascii="Arial" w:hAnsi="Arial" w:cs="Arial"/>
                <w:sz w:val="28"/>
                <w:szCs w:val="28"/>
              </w:rPr>
            </w:pPr>
          </w:p>
          <w:p w14:paraId="295F63B4" w14:textId="77777777" w:rsidR="00F43BE9" w:rsidRPr="00815E75" w:rsidRDefault="00F43BE9" w:rsidP="00D9047F">
            <w:pPr>
              <w:rPr>
                <w:rFonts w:ascii="Arial" w:hAnsi="Arial" w:cs="Arial"/>
                <w:sz w:val="28"/>
                <w:szCs w:val="28"/>
              </w:rPr>
            </w:pPr>
          </w:p>
          <w:p w14:paraId="4B80AB0F" w14:textId="77777777" w:rsidR="00F43BE9" w:rsidRPr="00815E75" w:rsidRDefault="00F43BE9" w:rsidP="00D9047F">
            <w:pPr>
              <w:rPr>
                <w:rFonts w:ascii="Arial" w:hAnsi="Arial" w:cs="Arial"/>
                <w:sz w:val="28"/>
                <w:szCs w:val="28"/>
              </w:rPr>
            </w:pPr>
            <w:r w:rsidRPr="00815E75">
              <w:rPr>
                <w:rFonts w:ascii="Arial" w:hAnsi="Arial" w:cs="Arial"/>
                <w:sz w:val="28"/>
                <w:szCs w:val="28"/>
              </w:rPr>
              <w:t>3.4</w:t>
            </w:r>
          </w:p>
        </w:tc>
        <w:tc>
          <w:tcPr>
            <w:tcW w:w="8838" w:type="dxa"/>
          </w:tcPr>
          <w:p w14:paraId="222F40E8" w14:textId="77777777" w:rsidR="00F43BE9" w:rsidRPr="00815E75" w:rsidRDefault="00F43BE9" w:rsidP="00F43BE9">
            <w:pPr>
              <w:rPr>
                <w:rFonts w:ascii="Arial" w:hAnsi="Arial" w:cs="Arial"/>
                <w:bCs/>
                <w:sz w:val="28"/>
                <w:szCs w:val="28"/>
              </w:rPr>
            </w:pPr>
            <w:r w:rsidRPr="00815E75">
              <w:rPr>
                <w:rFonts w:ascii="Arial" w:hAnsi="Arial" w:cs="Arial"/>
                <w:b/>
                <w:bCs/>
                <w:sz w:val="28"/>
                <w:szCs w:val="28"/>
              </w:rPr>
              <w:lastRenderedPageBreak/>
              <w:t>All employees</w:t>
            </w:r>
            <w:r w:rsidRPr="00815E75">
              <w:rPr>
                <w:rFonts w:ascii="Arial" w:hAnsi="Arial" w:cs="Arial"/>
                <w:bCs/>
                <w:sz w:val="28"/>
                <w:szCs w:val="28"/>
              </w:rPr>
              <w:t xml:space="preserve"> must ensure that:</w:t>
            </w:r>
          </w:p>
          <w:p w14:paraId="09D9D1B0" w14:textId="77777777" w:rsidR="00F43BE9" w:rsidRPr="00815E75" w:rsidRDefault="00F43BE9" w:rsidP="00F43BE9">
            <w:pPr>
              <w:rPr>
                <w:rFonts w:ascii="Arial" w:hAnsi="Arial" w:cs="Arial"/>
                <w:bCs/>
                <w:sz w:val="28"/>
                <w:szCs w:val="28"/>
              </w:rPr>
            </w:pPr>
          </w:p>
          <w:p w14:paraId="044DF268" w14:textId="007D4A91" w:rsidR="00F43BE9" w:rsidRPr="00815E75" w:rsidRDefault="003E01C7" w:rsidP="00F43BE9">
            <w:pPr>
              <w:numPr>
                <w:ilvl w:val="0"/>
                <w:numId w:val="4"/>
              </w:numPr>
              <w:ind w:left="494"/>
              <w:rPr>
                <w:rFonts w:ascii="Arial" w:hAnsi="Arial" w:cs="Arial"/>
                <w:bCs/>
                <w:sz w:val="28"/>
                <w:szCs w:val="28"/>
                <w:lang w:val="en-US"/>
              </w:rPr>
            </w:pPr>
            <w:r>
              <w:rPr>
                <w:rFonts w:ascii="Arial" w:hAnsi="Arial" w:cs="Arial"/>
                <w:bCs/>
                <w:sz w:val="28"/>
                <w:szCs w:val="28"/>
                <w:lang w:val="en-US"/>
              </w:rPr>
              <w:t xml:space="preserve">Their overall appearance is </w:t>
            </w:r>
            <w:r w:rsidR="00F43BE9" w:rsidRPr="00815E75">
              <w:rPr>
                <w:rFonts w:ascii="Arial" w:hAnsi="Arial" w:cs="Arial"/>
                <w:bCs/>
                <w:sz w:val="28"/>
                <w:szCs w:val="28"/>
                <w:lang w:val="en-US"/>
              </w:rPr>
              <w:t>smart, clean and safe</w:t>
            </w:r>
            <w:r>
              <w:rPr>
                <w:rFonts w:ascii="Arial" w:hAnsi="Arial" w:cs="Arial"/>
                <w:bCs/>
                <w:sz w:val="28"/>
                <w:szCs w:val="28"/>
                <w:lang w:val="en-US"/>
              </w:rPr>
              <w:t>.</w:t>
            </w:r>
          </w:p>
          <w:p w14:paraId="3D592C5D" w14:textId="555DC89B" w:rsidR="00F43BE9" w:rsidRPr="00815E75" w:rsidRDefault="00F43BE9" w:rsidP="00F43BE9">
            <w:pPr>
              <w:numPr>
                <w:ilvl w:val="0"/>
                <w:numId w:val="4"/>
              </w:numPr>
              <w:ind w:left="494"/>
              <w:rPr>
                <w:rFonts w:ascii="Arial" w:hAnsi="Arial" w:cs="Arial"/>
                <w:bCs/>
                <w:sz w:val="28"/>
                <w:szCs w:val="28"/>
                <w:lang w:val="en-US"/>
              </w:rPr>
            </w:pPr>
            <w:r w:rsidRPr="00815E75">
              <w:rPr>
                <w:rFonts w:ascii="Arial" w:hAnsi="Arial" w:cs="Arial"/>
                <w:bCs/>
                <w:sz w:val="28"/>
                <w:szCs w:val="28"/>
                <w:lang w:val="en-US"/>
              </w:rPr>
              <w:t>Jewellery is discreet and will not put patients, themselves or other employees at risk</w:t>
            </w:r>
            <w:r w:rsidR="003E01C7">
              <w:rPr>
                <w:rFonts w:ascii="Arial" w:hAnsi="Arial" w:cs="Arial"/>
                <w:bCs/>
                <w:sz w:val="28"/>
                <w:szCs w:val="28"/>
                <w:lang w:val="en-US"/>
              </w:rPr>
              <w:t>.</w:t>
            </w:r>
          </w:p>
          <w:p w14:paraId="2107C88C" w14:textId="69833DA4" w:rsidR="00F43BE9" w:rsidRPr="00815E75" w:rsidRDefault="00F43BE9" w:rsidP="00F43BE9">
            <w:pPr>
              <w:rPr>
                <w:rFonts w:ascii="Arial" w:hAnsi="Arial" w:cs="Arial"/>
                <w:bCs/>
                <w:sz w:val="28"/>
                <w:szCs w:val="28"/>
              </w:rPr>
            </w:pPr>
            <w:r w:rsidRPr="00815E75">
              <w:rPr>
                <w:rFonts w:ascii="Arial" w:hAnsi="Arial" w:cs="Arial"/>
                <w:bCs/>
                <w:sz w:val="28"/>
                <w:szCs w:val="28"/>
              </w:rPr>
              <w:t>The Dress Code and Uniform Policy, including the wearing of ‘theatre greens’ and, or any other protective clothi</w:t>
            </w:r>
            <w:r w:rsidR="00815E75">
              <w:rPr>
                <w:rFonts w:ascii="Arial" w:hAnsi="Arial" w:cs="Arial"/>
                <w:bCs/>
                <w:sz w:val="28"/>
                <w:szCs w:val="28"/>
              </w:rPr>
              <w:t>ng is mandatory for all staff.</w:t>
            </w:r>
          </w:p>
          <w:p w14:paraId="42A577C1" w14:textId="77777777" w:rsidR="00F43BE9" w:rsidRPr="00815E75" w:rsidRDefault="00F43BE9" w:rsidP="00F43BE9">
            <w:pPr>
              <w:rPr>
                <w:rFonts w:ascii="Arial" w:hAnsi="Arial" w:cs="Arial"/>
                <w:bCs/>
                <w:sz w:val="28"/>
                <w:szCs w:val="28"/>
              </w:rPr>
            </w:pPr>
          </w:p>
          <w:p w14:paraId="60EFF93C" w14:textId="77777777" w:rsidR="00F43BE9" w:rsidRPr="00815E75" w:rsidRDefault="00F43BE9" w:rsidP="00F43BE9">
            <w:pPr>
              <w:rPr>
                <w:rFonts w:ascii="Arial" w:hAnsi="Arial" w:cs="Arial"/>
                <w:bCs/>
                <w:sz w:val="28"/>
                <w:szCs w:val="28"/>
              </w:rPr>
            </w:pPr>
            <w:r w:rsidRPr="00815E75">
              <w:rPr>
                <w:rFonts w:ascii="Arial" w:hAnsi="Arial" w:cs="Arial"/>
                <w:bCs/>
                <w:sz w:val="28"/>
                <w:szCs w:val="28"/>
              </w:rPr>
              <w:lastRenderedPageBreak/>
              <w:t xml:space="preserve">A number of areas have specific departmental guidelines for uniform and will need to ensure staff are aware that these supplement this policy e.g. orthopaedic theatres, sterile services or pharmacy. </w:t>
            </w:r>
          </w:p>
          <w:p w14:paraId="71394FA1" w14:textId="77777777" w:rsidR="0050313D" w:rsidRPr="00815E75" w:rsidRDefault="0050313D" w:rsidP="00D9047F">
            <w:pPr>
              <w:rPr>
                <w:rFonts w:ascii="Arial" w:hAnsi="Arial" w:cs="Arial"/>
                <w:sz w:val="28"/>
                <w:szCs w:val="28"/>
              </w:rPr>
            </w:pPr>
          </w:p>
          <w:p w14:paraId="3EB0D5B7" w14:textId="77777777" w:rsidR="00F43BE9" w:rsidRPr="00815E75" w:rsidRDefault="00F43BE9" w:rsidP="00D9047F">
            <w:pPr>
              <w:rPr>
                <w:rFonts w:ascii="Arial" w:hAnsi="Arial" w:cs="Arial"/>
                <w:sz w:val="28"/>
                <w:szCs w:val="28"/>
              </w:rPr>
            </w:pPr>
            <w:r w:rsidRPr="00815E75">
              <w:rPr>
                <w:rFonts w:ascii="Arial" w:hAnsi="Arial" w:cs="Arial"/>
                <w:sz w:val="28"/>
                <w:szCs w:val="28"/>
              </w:rPr>
              <w:t>A Trust issued identification badge must be worn in a visible place while the staff member is on-site or representing the Trust off-site. This should be worn in such a way that is easily visible to both patients and staff</w:t>
            </w:r>
          </w:p>
          <w:p w14:paraId="21039BA2" w14:textId="77777777" w:rsidR="00F43BE9" w:rsidRPr="00815E75" w:rsidRDefault="00F43BE9" w:rsidP="00D9047F">
            <w:pPr>
              <w:rPr>
                <w:rFonts w:ascii="Arial" w:hAnsi="Arial" w:cs="Arial"/>
                <w:sz w:val="28"/>
                <w:szCs w:val="28"/>
              </w:rPr>
            </w:pPr>
          </w:p>
          <w:p w14:paraId="22765AA3" w14:textId="77777777" w:rsidR="00F43BE9" w:rsidRPr="00815E75" w:rsidRDefault="00F43BE9" w:rsidP="00F43BE9">
            <w:pPr>
              <w:rPr>
                <w:rFonts w:ascii="Arial" w:hAnsi="Arial" w:cs="Arial"/>
                <w:sz w:val="28"/>
                <w:szCs w:val="28"/>
              </w:rPr>
            </w:pPr>
            <w:r w:rsidRPr="00815E75">
              <w:rPr>
                <w:rFonts w:ascii="Arial" w:hAnsi="Arial" w:cs="Arial"/>
                <w:sz w:val="28"/>
                <w:szCs w:val="28"/>
              </w:rPr>
              <w:t xml:space="preserve">Personal protective equipment (PPE) consists of items of additional clothing e.g. gloves, shoes with protective toe-caps or anti-slip soles, aprons, white coats or other items worn on the person (e.g. respirators) which protect the wearer from a hazard.  </w:t>
            </w:r>
          </w:p>
          <w:p w14:paraId="317FEF50" w14:textId="77777777" w:rsidR="00F43BE9" w:rsidRPr="00815E75" w:rsidRDefault="00F43BE9" w:rsidP="00F43BE9">
            <w:pPr>
              <w:rPr>
                <w:rFonts w:ascii="Arial" w:hAnsi="Arial" w:cs="Arial"/>
                <w:sz w:val="28"/>
                <w:szCs w:val="28"/>
              </w:rPr>
            </w:pPr>
          </w:p>
          <w:p w14:paraId="140CB093" w14:textId="77777777" w:rsidR="00F43BE9" w:rsidRPr="00815E75" w:rsidRDefault="00F43BE9" w:rsidP="00F43BE9">
            <w:pPr>
              <w:rPr>
                <w:rFonts w:ascii="Arial" w:hAnsi="Arial" w:cs="Arial"/>
                <w:sz w:val="28"/>
                <w:szCs w:val="28"/>
              </w:rPr>
            </w:pPr>
            <w:r w:rsidRPr="00815E75">
              <w:rPr>
                <w:rFonts w:ascii="Arial" w:hAnsi="Arial" w:cs="Arial"/>
                <w:sz w:val="28"/>
                <w:szCs w:val="28"/>
              </w:rPr>
              <w:t>Gloves and plastic aprons, used for clinical care, must not be worn outside clinical areas unless following infection control special precautions (e.g. transporting a patient who is MRSA positive), and must always be removed when exiting a clinical area (when hands should be washed).</w:t>
            </w:r>
          </w:p>
          <w:p w14:paraId="45DEA914" w14:textId="77777777" w:rsidR="00F43BE9" w:rsidRPr="00815E75" w:rsidRDefault="00F43BE9" w:rsidP="00F43BE9">
            <w:pPr>
              <w:rPr>
                <w:rFonts w:ascii="Arial" w:hAnsi="Arial" w:cs="Arial"/>
                <w:sz w:val="28"/>
                <w:szCs w:val="28"/>
              </w:rPr>
            </w:pPr>
          </w:p>
          <w:p w14:paraId="0A094E84" w14:textId="77777777" w:rsidR="00F43BE9" w:rsidRPr="00815E75" w:rsidRDefault="00F43BE9" w:rsidP="00F43BE9">
            <w:pPr>
              <w:rPr>
                <w:rFonts w:ascii="Arial" w:hAnsi="Arial" w:cs="Arial"/>
                <w:sz w:val="28"/>
                <w:szCs w:val="28"/>
              </w:rPr>
            </w:pPr>
            <w:r w:rsidRPr="00815E75">
              <w:rPr>
                <w:rFonts w:ascii="Arial" w:hAnsi="Arial" w:cs="Arial"/>
                <w:sz w:val="28"/>
                <w:szCs w:val="28"/>
              </w:rPr>
              <w:t xml:space="preserve">The need for personal protective equipment is determined by departmental risk assessment, with the assistance of Health and Safety/Infection Prevention and Control teams if required. </w:t>
            </w:r>
          </w:p>
          <w:p w14:paraId="2215E729" w14:textId="77777777" w:rsidR="00F43BE9" w:rsidRPr="00815E75" w:rsidRDefault="00F43BE9" w:rsidP="00F43BE9">
            <w:pPr>
              <w:rPr>
                <w:rFonts w:ascii="Arial" w:hAnsi="Arial" w:cs="Arial"/>
                <w:sz w:val="28"/>
                <w:szCs w:val="28"/>
              </w:rPr>
            </w:pPr>
          </w:p>
          <w:p w14:paraId="076A2689" w14:textId="79F8BDFB" w:rsidR="00F43BE9" w:rsidRPr="00815E75" w:rsidRDefault="00F43BE9" w:rsidP="00D9047F">
            <w:pPr>
              <w:rPr>
                <w:rFonts w:ascii="Arial" w:hAnsi="Arial" w:cs="Arial"/>
                <w:sz w:val="28"/>
                <w:szCs w:val="28"/>
              </w:rPr>
            </w:pPr>
            <w:r w:rsidRPr="00815E75">
              <w:rPr>
                <w:rFonts w:ascii="Arial" w:hAnsi="Arial" w:cs="Arial"/>
                <w:sz w:val="28"/>
                <w:szCs w:val="28"/>
              </w:rPr>
              <w:t xml:space="preserve">Where the need for personal protective equipment has been recognised in the risk assessment, its use must be made compulsory by the manager and monitored. Details should be recorded in the Health and Safety Compliance Review. </w:t>
            </w:r>
            <w:r w:rsidRPr="00815E75">
              <w:rPr>
                <w:rFonts w:ascii="Arial" w:hAnsi="Arial" w:cs="Arial"/>
                <w:sz w:val="28"/>
                <w:szCs w:val="28"/>
              </w:rPr>
              <w:br/>
            </w:r>
            <w:r w:rsidRPr="00815E75">
              <w:rPr>
                <w:rFonts w:ascii="Arial" w:hAnsi="Arial" w:cs="Arial"/>
                <w:sz w:val="28"/>
                <w:szCs w:val="28"/>
              </w:rPr>
              <w:br/>
              <w:t>Failure to follow a Trust Policy could result in disciplinary action being taken, up to and including dismissal.</w:t>
            </w:r>
          </w:p>
        </w:tc>
      </w:tr>
    </w:tbl>
    <w:p w14:paraId="725B8482" w14:textId="77777777" w:rsidR="0050313D" w:rsidRPr="00815E75" w:rsidRDefault="0050313D" w:rsidP="0050313D">
      <w:pPr>
        <w:ind w:left="720" w:hanging="720"/>
        <w:rPr>
          <w:rFonts w:ascii="Arial" w:hAnsi="Arial" w:cs="Arial"/>
          <w:sz w:val="28"/>
          <w:szCs w:val="28"/>
        </w:rPr>
      </w:pPr>
    </w:p>
    <w:p w14:paraId="3BF76AB5" w14:textId="77777777" w:rsidR="0050313D" w:rsidRPr="00815E75" w:rsidRDefault="0050313D" w:rsidP="0050313D">
      <w:pPr>
        <w:ind w:left="720" w:hanging="720"/>
        <w:rPr>
          <w:rFonts w:ascii="Arial" w:hAnsi="Arial" w:cs="Arial"/>
          <w:sz w:val="28"/>
          <w:szCs w:val="28"/>
        </w:rPr>
      </w:pPr>
      <w:r w:rsidRPr="00815E75">
        <w:rPr>
          <w:rFonts w:ascii="Arial" w:hAnsi="Arial" w:cs="Arial"/>
          <w:sz w:val="28"/>
          <w:szCs w:val="28"/>
        </w:rPr>
        <w:br w:type="page"/>
      </w:r>
    </w:p>
    <w:tbl>
      <w:tblPr>
        <w:tblW w:w="0" w:type="auto"/>
        <w:tblInd w:w="360" w:type="dxa"/>
        <w:tblLook w:val="04A0" w:firstRow="1" w:lastRow="0" w:firstColumn="1" w:lastColumn="0" w:noHBand="0" w:noVBand="1"/>
      </w:tblPr>
      <w:tblGrid>
        <w:gridCol w:w="9279"/>
      </w:tblGrid>
      <w:tr w:rsidR="00815E75" w:rsidRPr="00815E75" w14:paraId="00F29BFA" w14:textId="77777777" w:rsidTr="00815E75">
        <w:tc>
          <w:tcPr>
            <w:tcW w:w="9279" w:type="dxa"/>
          </w:tcPr>
          <w:p w14:paraId="3E1D3121" w14:textId="77777777" w:rsidR="00815E75" w:rsidRPr="00815E75" w:rsidRDefault="00815E75" w:rsidP="00815E75">
            <w:pPr>
              <w:pStyle w:val="Heading1"/>
            </w:pPr>
            <w:bookmarkStart w:id="4" w:name="_Toc167371400"/>
            <w:r w:rsidRPr="00815E75">
              <w:lastRenderedPageBreak/>
              <w:t>Definitions</w:t>
            </w:r>
            <w:bookmarkEnd w:id="4"/>
            <w:r w:rsidRPr="00815E75">
              <w:t xml:space="preserve"> </w:t>
            </w:r>
          </w:p>
        </w:tc>
      </w:tr>
    </w:tbl>
    <w:p w14:paraId="76568941" w14:textId="77777777" w:rsidR="0050313D" w:rsidRPr="00815E75" w:rsidRDefault="0050313D" w:rsidP="0050313D">
      <w:pPr>
        <w:rPr>
          <w:rFonts w:ascii="Arial" w:hAnsi="Arial" w:cs="Arial"/>
          <w:sz w:val="28"/>
          <w:szCs w:val="28"/>
        </w:rPr>
      </w:pPr>
    </w:p>
    <w:tbl>
      <w:tblPr>
        <w:tblW w:w="0" w:type="auto"/>
        <w:tblInd w:w="360" w:type="dxa"/>
        <w:tblLook w:val="04A0" w:firstRow="1" w:lastRow="0" w:firstColumn="1" w:lastColumn="0" w:noHBand="0" w:noVBand="1"/>
      </w:tblPr>
      <w:tblGrid>
        <w:gridCol w:w="741"/>
        <w:gridCol w:w="8838"/>
      </w:tblGrid>
      <w:tr w:rsidR="00784D66" w:rsidRPr="00815E75" w14:paraId="4372FB02" w14:textId="77777777" w:rsidTr="00D9047F">
        <w:tc>
          <w:tcPr>
            <w:tcW w:w="741" w:type="dxa"/>
          </w:tcPr>
          <w:p w14:paraId="70DC6EBC" w14:textId="77777777" w:rsidR="0050313D" w:rsidRPr="00815E75" w:rsidRDefault="0050313D" w:rsidP="00D9047F">
            <w:pPr>
              <w:rPr>
                <w:rFonts w:ascii="Arial" w:hAnsi="Arial" w:cs="Arial"/>
                <w:sz w:val="28"/>
                <w:szCs w:val="28"/>
              </w:rPr>
            </w:pPr>
            <w:r w:rsidRPr="00815E75">
              <w:rPr>
                <w:rFonts w:ascii="Arial" w:hAnsi="Arial" w:cs="Arial"/>
                <w:sz w:val="28"/>
                <w:szCs w:val="28"/>
              </w:rPr>
              <w:t>4.1</w:t>
            </w:r>
          </w:p>
        </w:tc>
        <w:tc>
          <w:tcPr>
            <w:tcW w:w="8838" w:type="dxa"/>
          </w:tcPr>
          <w:p w14:paraId="53910BDF" w14:textId="77777777" w:rsidR="00784D66" w:rsidRPr="00815E75" w:rsidRDefault="00784D66" w:rsidP="00784D66">
            <w:pPr>
              <w:rPr>
                <w:rFonts w:ascii="Arial" w:hAnsi="Arial" w:cs="Arial"/>
                <w:sz w:val="28"/>
                <w:szCs w:val="28"/>
              </w:rPr>
            </w:pPr>
            <w:r w:rsidRPr="00815E75">
              <w:rPr>
                <w:rFonts w:ascii="Arial" w:hAnsi="Arial" w:cs="Arial"/>
                <w:sz w:val="28"/>
                <w:szCs w:val="28"/>
                <w:u w:val="single"/>
              </w:rPr>
              <w:t>GMC</w:t>
            </w:r>
            <w:r w:rsidRPr="00815E75">
              <w:rPr>
                <w:rFonts w:ascii="Arial" w:hAnsi="Arial" w:cs="Arial"/>
                <w:sz w:val="28"/>
                <w:szCs w:val="28"/>
              </w:rPr>
              <w:t>: General Medical Council</w:t>
            </w:r>
          </w:p>
          <w:p w14:paraId="7E81414D" w14:textId="77777777" w:rsidR="00784D66" w:rsidRPr="00815E75" w:rsidRDefault="00784D66" w:rsidP="00784D66">
            <w:pPr>
              <w:rPr>
                <w:rFonts w:ascii="Arial" w:hAnsi="Arial" w:cs="Arial"/>
                <w:sz w:val="28"/>
                <w:szCs w:val="28"/>
              </w:rPr>
            </w:pPr>
          </w:p>
          <w:p w14:paraId="3FB31844" w14:textId="77777777" w:rsidR="00784D66" w:rsidRPr="00815E75" w:rsidRDefault="00784D66" w:rsidP="00784D66">
            <w:pPr>
              <w:rPr>
                <w:rFonts w:ascii="Arial" w:hAnsi="Arial" w:cs="Arial"/>
                <w:sz w:val="28"/>
                <w:szCs w:val="28"/>
              </w:rPr>
            </w:pPr>
            <w:r w:rsidRPr="00815E75">
              <w:rPr>
                <w:rFonts w:ascii="Arial" w:hAnsi="Arial" w:cs="Arial"/>
                <w:sz w:val="28"/>
                <w:szCs w:val="28"/>
                <w:u w:val="single"/>
              </w:rPr>
              <w:t>NMC</w:t>
            </w:r>
            <w:r w:rsidRPr="00815E75">
              <w:rPr>
                <w:rFonts w:ascii="Arial" w:hAnsi="Arial" w:cs="Arial"/>
                <w:sz w:val="28"/>
                <w:szCs w:val="28"/>
              </w:rPr>
              <w:t>: Nursing &amp; Midwifery Council</w:t>
            </w:r>
          </w:p>
          <w:p w14:paraId="54B6B4C1" w14:textId="77777777" w:rsidR="00784D66" w:rsidRPr="00815E75" w:rsidRDefault="00784D66" w:rsidP="00784D66">
            <w:pPr>
              <w:rPr>
                <w:rFonts w:ascii="Arial" w:hAnsi="Arial" w:cs="Arial"/>
                <w:sz w:val="28"/>
                <w:szCs w:val="28"/>
              </w:rPr>
            </w:pPr>
          </w:p>
          <w:p w14:paraId="610CCF20" w14:textId="560BB1BF" w:rsidR="00D12EA4" w:rsidRPr="00815E75" w:rsidRDefault="00815E75" w:rsidP="00784D66">
            <w:pPr>
              <w:rPr>
                <w:rFonts w:ascii="Arial" w:hAnsi="Arial" w:cs="Arial"/>
                <w:sz w:val="28"/>
                <w:szCs w:val="28"/>
              </w:rPr>
            </w:pPr>
            <w:r>
              <w:rPr>
                <w:rFonts w:ascii="Arial" w:hAnsi="Arial" w:cs="Arial"/>
                <w:sz w:val="28"/>
                <w:szCs w:val="28"/>
                <w:u w:val="single"/>
              </w:rPr>
              <w:t>Professional C</w:t>
            </w:r>
            <w:r w:rsidR="00784D66" w:rsidRPr="00815E75">
              <w:rPr>
                <w:rFonts w:ascii="Arial" w:hAnsi="Arial" w:cs="Arial"/>
                <w:sz w:val="28"/>
                <w:szCs w:val="28"/>
                <w:u w:val="single"/>
              </w:rPr>
              <w:t>rocs</w:t>
            </w:r>
            <w:r w:rsidR="00784D66" w:rsidRPr="00815E75">
              <w:rPr>
                <w:rFonts w:ascii="Arial" w:hAnsi="Arial" w:cs="Arial"/>
                <w:sz w:val="28"/>
                <w:szCs w:val="28"/>
              </w:rPr>
              <w:t>: ‘Croc’ type shoes with fully covered top/front of shoe and strap around heel.</w:t>
            </w:r>
          </w:p>
        </w:tc>
      </w:tr>
    </w:tbl>
    <w:p w14:paraId="2D1451AC" w14:textId="77777777" w:rsidR="0050313D" w:rsidRPr="00815E75" w:rsidRDefault="0050313D" w:rsidP="0050313D">
      <w:pPr>
        <w:rPr>
          <w:rFonts w:ascii="Arial" w:hAnsi="Arial" w:cs="Arial"/>
          <w:sz w:val="28"/>
          <w:szCs w:val="28"/>
        </w:rPr>
      </w:pPr>
    </w:p>
    <w:tbl>
      <w:tblPr>
        <w:tblW w:w="0" w:type="auto"/>
        <w:tblInd w:w="392" w:type="dxa"/>
        <w:tblLook w:val="04A0" w:firstRow="1" w:lastRow="0" w:firstColumn="1" w:lastColumn="0" w:noHBand="0" w:noVBand="1"/>
      </w:tblPr>
      <w:tblGrid>
        <w:gridCol w:w="9247"/>
      </w:tblGrid>
      <w:tr w:rsidR="00815E75" w:rsidRPr="00815E75" w14:paraId="416EE4F7" w14:textId="77777777" w:rsidTr="00815E75">
        <w:tc>
          <w:tcPr>
            <w:tcW w:w="9247" w:type="dxa"/>
          </w:tcPr>
          <w:p w14:paraId="03D94669" w14:textId="77777777" w:rsidR="00815E75" w:rsidRPr="00815E75" w:rsidRDefault="00815E75" w:rsidP="00815E75">
            <w:pPr>
              <w:pStyle w:val="Heading1"/>
            </w:pPr>
            <w:bookmarkStart w:id="5" w:name="_Toc167371401"/>
            <w:r w:rsidRPr="00815E75">
              <w:t>Roles and responsibilities</w:t>
            </w:r>
            <w:bookmarkEnd w:id="5"/>
          </w:p>
        </w:tc>
      </w:tr>
    </w:tbl>
    <w:p w14:paraId="5652A1C2" w14:textId="77777777" w:rsidR="0050313D" w:rsidRPr="00815E75" w:rsidRDefault="0050313D" w:rsidP="0050313D">
      <w:pPr>
        <w:rPr>
          <w:rFonts w:ascii="Arial" w:hAnsi="Arial" w:cs="Arial"/>
          <w:sz w:val="28"/>
          <w:szCs w:val="28"/>
        </w:rPr>
      </w:pPr>
    </w:p>
    <w:tbl>
      <w:tblPr>
        <w:tblW w:w="0" w:type="auto"/>
        <w:tblInd w:w="392" w:type="dxa"/>
        <w:tblLook w:val="04A0" w:firstRow="1" w:lastRow="0" w:firstColumn="1" w:lastColumn="0" w:noHBand="0" w:noVBand="1"/>
      </w:tblPr>
      <w:tblGrid>
        <w:gridCol w:w="709"/>
        <w:gridCol w:w="8838"/>
      </w:tblGrid>
      <w:tr w:rsidR="0050313D" w:rsidRPr="00815E75" w14:paraId="2EBFC351" w14:textId="77777777" w:rsidTr="00D9047F">
        <w:tc>
          <w:tcPr>
            <w:tcW w:w="709" w:type="dxa"/>
          </w:tcPr>
          <w:p w14:paraId="4975590E" w14:textId="77777777" w:rsidR="0050313D" w:rsidRDefault="002D6C71" w:rsidP="00D9047F">
            <w:pPr>
              <w:rPr>
                <w:rFonts w:ascii="Arial" w:hAnsi="Arial" w:cs="Arial"/>
                <w:sz w:val="28"/>
                <w:szCs w:val="28"/>
              </w:rPr>
            </w:pPr>
            <w:r>
              <w:rPr>
                <w:rFonts w:ascii="Arial" w:hAnsi="Arial" w:cs="Arial"/>
                <w:sz w:val="28"/>
                <w:szCs w:val="28"/>
              </w:rPr>
              <w:t>5.1</w:t>
            </w:r>
          </w:p>
          <w:p w14:paraId="2945AD8E" w14:textId="77777777" w:rsidR="002D6C71" w:rsidRDefault="002D6C71" w:rsidP="00D9047F">
            <w:pPr>
              <w:rPr>
                <w:rFonts w:ascii="Arial" w:hAnsi="Arial" w:cs="Arial"/>
                <w:sz w:val="28"/>
                <w:szCs w:val="28"/>
              </w:rPr>
            </w:pPr>
          </w:p>
          <w:p w14:paraId="071DBB9E" w14:textId="77777777" w:rsidR="002D6C71" w:rsidRDefault="002D6C71" w:rsidP="00D9047F">
            <w:pPr>
              <w:rPr>
                <w:rFonts w:ascii="Arial" w:hAnsi="Arial" w:cs="Arial"/>
                <w:sz w:val="28"/>
                <w:szCs w:val="28"/>
              </w:rPr>
            </w:pPr>
          </w:p>
          <w:p w14:paraId="78298EE2" w14:textId="77777777" w:rsidR="002D6C71" w:rsidRDefault="002D6C71" w:rsidP="00D9047F">
            <w:pPr>
              <w:rPr>
                <w:rFonts w:ascii="Arial" w:hAnsi="Arial" w:cs="Arial"/>
                <w:sz w:val="28"/>
                <w:szCs w:val="28"/>
              </w:rPr>
            </w:pPr>
          </w:p>
          <w:p w14:paraId="70B80510" w14:textId="77777777" w:rsidR="002D6C71" w:rsidRDefault="002D6C71" w:rsidP="00D9047F">
            <w:pPr>
              <w:rPr>
                <w:rFonts w:ascii="Arial" w:hAnsi="Arial" w:cs="Arial"/>
                <w:sz w:val="28"/>
                <w:szCs w:val="28"/>
              </w:rPr>
            </w:pPr>
          </w:p>
          <w:p w14:paraId="0351F36D" w14:textId="77777777" w:rsidR="002D6C71" w:rsidRDefault="002D6C71" w:rsidP="00D9047F">
            <w:pPr>
              <w:rPr>
                <w:rFonts w:ascii="Arial" w:hAnsi="Arial" w:cs="Arial"/>
                <w:sz w:val="28"/>
                <w:szCs w:val="28"/>
              </w:rPr>
            </w:pPr>
          </w:p>
          <w:p w14:paraId="701BE80E" w14:textId="77777777" w:rsidR="002D6C71" w:rsidRDefault="002D6C71" w:rsidP="00D9047F">
            <w:pPr>
              <w:rPr>
                <w:rFonts w:ascii="Arial" w:hAnsi="Arial" w:cs="Arial"/>
                <w:sz w:val="28"/>
                <w:szCs w:val="28"/>
              </w:rPr>
            </w:pPr>
          </w:p>
          <w:p w14:paraId="6905D0E6" w14:textId="77777777" w:rsidR="002D6C71" w:rsidRDefault="002D6C71" w:rsidP="00D9047F">
            <w:pPr>
              <w:rPr>
                <w:rFonts w:ascii="Arial" w:hAnsi="Arial" w:cs="Arial"/>
                <w:sz w:val="28"/>
                <w:szCs w:val="28"/>
              </w:rPr>
            </w:pPr>
          </w:p>
          <w:p w14:paraId="384B28AD" w14:textId="77777777" w:rsidR="002D6C71" w:rsidRDefault="002D6C71" w:rsidP="00D9047F">
            <w:pPr>
              <w:rPr>
                <w:rFonts w:ascii="Arial" w:hAnsi="Arial" w:cs="Arial"/>
                <w:sz w:val="28"/>
                <w:szCs w:val="28"/>
              </w:rPr>
            </w:pPr>
            <w:r>
              <w:rPr>
                <w:rFonts w:ascii="Arial" w:hAnsi="Arial" w:cs="Arial"/>
                <w:sz w:val="28"/>
                <w:szCs w:val="28"/>
              </w:rPr>
              <w:t>5.2</w:t>
            </w:r>
          </w:p>
          <w:p w14:paraId="471FBEDA" w14:textId="77777777" w:rsidR="002D6C71" w:rsidRDefault="002D6C71" w:rsidP="00D9047F">
            <w:pPr>
              <w:rPr>
                <w:rFonts w:ascii="Arial" w:hAnsi="Arial" w:cs="Arial"/>
                <w:sz w:val="28"/>
                <w:szCs w:val="28"/>
              </w:rPr>
            </w:pPr>
          </w:p>
          <w:p w14:paraId="78F6963A" w14:textId="77777777" w:rsidR="002D6C71" w:rsidRDefault="002D6C71" w:rsidP="00D9047F">
            <w:pPr>
              <w:rPr>
                <w:rFonts w:ascii="Arial" w:hAnsi="Arial" w:cs="Arial"/>
                <w:sz w:val="28"/>
                <w:szCs w:val="28"/>
              </w:rPr>
            </w:pPr>
          </w:p>
          <w:p w14:paraId="3B147B00" w14:textId="25FE74D2" w:rsidR="002D6C71" w:rsidRPr="00815E75" w:rsidRDefault="002D6C71" w:rsidP="00D9047F">
            <w:pPr>
              <w:rPr>
                <w:rFonts w:ascii="Arial" w:hAnsi="Arial" w:cs="Arial"/>
                <w:sz w:val="28"/>
                <w:szCs w:val="28"/>
              </w:rPr>
            </w:pPr>
            <w:r>
              <w:rPr>
                <w:rFonts w:ascii="Arial" w:hAnsi="Arial" w:cs="Arial"/>
                <w:sz w:val="28"/>
                <w:szCs w:val="28"/>
              </w:rPr>
              <w:t>5.3</w:t>
            </w:r>
          </w:p>
        </w:tc>
        <w:tc>
          <w:tcPr>
            <w:tcW w:w="8838" w:type="dxa"/>
          </w:tcPr>
          <w:p w14:paraId="13F7820A" w14:textId="6EA5D456" w:rsidR="0050313D" w:rsidRPr="00815E75" w:rsidRDefault="00784D66" w:rsidP="00D9047F">
            <w:pPr>
              <w:rPr>
                <w:rFonts w:ascii="Arial" w:hAnsi="Arial" w:cs="Arial"/>
                <w:sz w:val="28"/>
                <w:szCs w:val="28"/>
              </w:rPr>
            </w:pPr>
            <w:r w:rsidRPr="002D6C71">
              <w:rPr>
                <w:rFonts w:ascii="Arial" w:hAnsi="Arial" w:cs="Arial"/>
                <w:bCs/>
                <w:sz w:val="28"/>
                <w:szCs w:val="28"/>
                <w:u w:val="single"/>
              </w:rPr>
              <w:t>All line managers</w:t>
            </w:r>
            <w:r w:rsidR="002D6C71">
              <w:rPr>
                <w:rFonts w:ascii="Arial" w:hAnsi="Arial" w:cs="Arial"/>
                <w:b/>
                <w:bCs/>
                <w:sz w:val="28"/>
                <w:szCs w:val="28"/>
              </w:rPr>
              <w:t xml:space="preserve"> </w:t>
            </w:r>
            <w:r w:rsidRPr="00815E75">
              <w:rPr>
                <w:rFonts w:ascii="Arial" w:hAnsi="Arial" w:cs="Arial"/>
                <w:bCs/>
                <w:sz w:val="28"/>
                <w:szCs w:val="28"/>
              </w:rPr>
              <w:t>must ensure</w:t>
            </w:r>
            <w:r w:rsidR="003D5D55" w:rsidRPr="00815E75">
              <w:rPr>
                <w:rFonts w:ascii="Arial" w:hAnsi="Arial" w:cs="Arial"/>
                <w:bCs/>
                <w:sz w:val="28"/>
                <w:szCs w:val="28"/>
              </w:rPr>
              <w:t xml:space="preserve"> staff are supplied with the appropriate uniform and that the </w:t>
            </w:r>
            <w:r w:rsidRPr="00815E75">
              <w:rPr>
                <w:rFonts w:ascii="Arial" w:hAnsi="Arial" w:cs="Arial"/>
                <w:bCs/>
                <w:sz w:val="28"/>
                <w:szCs w:val="28"/>
              </w:rPr>
              <w:t xml:space="preserve">uniform policy and dress code is adhered to, they must ensure training is provided if necessary and must monitor compliance. </w:t>
            </w:r>
            <w:r w:rsidRPr="00815E75">
              <w:rPr>
                <w:rFonts w:ascii="Arial" w:hAnsi="Arial" w:cs="Arial"/>
                <w:sz w:val="28"/>
                <w:szCs w:val="28"/>
              </w:rPr>
              <w:t>They must also ensure when requests for replacement uniforms are made that old uniforms are returned to the Linen Room in exchange</w:t>
            </w:r>
            <w:r w:rsidR="00815E75">
              <w:rPr>
                <w:rFonts w:ascii="Arial" w:hAnsi="Arial" w:cs="Arial"/>
                <w:sz w:val="28"/>
                <w:szCs w:val="28"/>
              </w:rPr>
              <w:t xml:space="preserve"> for new ones. </w:t>
            </w:r>
            <w:r w:rsidRPr="00815E75">
              <w:rPr>
                <w:rFonts w:ascii="Arial" w:hAnsi="Arial" w:cs="Arial"/>
                <w:sz w:val="28"/>
                <w:szCs w:val="28"/>
              </w:rPr>
              <w:t>Uniforms must also be returned on leaving the Trust.</w:t>
            </w:r>
          </w:p>
          <w:p w14:paraId="19446BEA" w14:textId="77777777" w:rsidR="00784D66" w:rsidRPr="00815E75" w:rsidRDefault="00784D66" w:rsidP="00D9047F">
            <w:pPr>
              <w:rPr>
                <w:rFonts w:ascii="Arial" w:hAnsi="Arial" w:cs="Arial"/>
                <w:sz w:val="28"/>
                <w:szCs w:val="28"/>
              </w:rPr>
            </w:pPr>
          </w:p>
          <w:p w14:paraId="70EC9EE9" w14:textId="1736DE2D" w:rsidR="00784D66" w:rsidRPr="00815E75" w:rsidRDefault="00784D66" w:rsidP="00D9047F">
            <w:pPr>
              <w:rPr>
                <w:rFonts w:ascii="Arial" w:hAnsi="Arial" w:cs="Arial"/>
                <w:bCs/>
                <w:sz w:val="28"/>
                <w:szCs w:val="28"/>
              </w:rPr>
            </w:pPr>
            <w:r w:rsidRPr="002D6C71">
              <w:rPr>
                <w:rFonts w:ascii="Arial" w:hAnsi="Arial" w:cs="Arial"/>
                <w:bCs/>
                <w:sz w:val="28"/>
                <w:szCs w:val="28"/>
                <w:u w:val="single"/>
              </w:rPr>
              <w:t>Staff</w:t>
            </w:r>
            <w:r w:rsidRPr="00815E75">
              <w:rPr>
                <w:rFonts w:ascii="Arial" w:hAnsi="Arial" w:cs="Arial"/>
                <w:b/>
                <w:bCs/>
                <w:sz w:val="28"/>
                <w:szCs w:val="28"/>
              </w:rPr>
              <w:t xml:space="preserve"> </w:t>
            </w:r>
            <w:r w:rsidRPr="00815E75">
              <w:rPr>
                <w:rFonts w:ascii="Arial" w:hAnsi="Arial" w:cs="Arial"/>
                <w:bCs/>
                <w:sz w:val="28"/>
                <w:szCs w:val="28"/>
              </w:rPr>
              <w:t xml:space="preserve">will wear and maintain their uniforms in accordance with the uniform policy.  </w:t>
            </w:r>
          </w:p>
          <w:p w14:paraId="4099459C" w14:textId="77777777" w:rsidR="00784D66" w:rsidRPr="00815E75" w:rsidRDefault="00784D66" w:rsidP="00D9047F">
            <w:pPr>
              <w:rPr>
                <w:rFonts w:ascii="Arial" w:hAnsi="Arial" w:cs="Arial"/>
                <w:bCs/>
                <w:sz w:val="28"/>
                <w:szCs w:val="28"/>
              </w:rPr>
            </w:pPr>
          </w:p>
          <w:p w14:paraId="308D1086" w14:textId="5991B836" w:rsidR="00784D66" w:rsidRPr="002D6C71" w:rsidRDefault="00784D66" w:rsidP="002D6C71">
            <w:pPr>
              <w:jc w:val="both"/>
              <w:rPr>
                <w:rFonts w:ascii="Arial" w:hAnsi="Arial" w:cs="Arial"/>
                <w:b/>
                <w:bCs/>
                <w:sz w:val="28"/>
                <w:szCs w:val="28"/>
              </w:rPr>
            </w:pPr>
            <w:r w:rsidRPr="002D6C71">
              <w:rPr>
                <w:rFonts w:ascii="Arial" w:hAnsi="Arial" w:cs="Arial"/>
                <w:bCs/>
                <w:sz w:val="28"/>
                <w:szCs w:val="28"/>
                <w:u w:val="single"/>
              </w:rPr>
              <w:t>Management Action -</w:t>
            </w:r>
            <w:r w:rsidRPr="00815E75">
              <w:rPr>
                <w:rFonts w:ascii="Arial" w:hAnsi="Arial" w:cs="Arial"/>
                <w:b/>
                <w:bCs/>
                <w:sz w:val="28"/>
                <w:szCs w:val="28"/>
              </w:rPr>
              <w:t xml:space="preserve"> </w:t>
            </w:r>
            <w:r w:rsidRPr="00815E75">
              <w:rPr>
                <w:rFonts w:ascii="Arial" w:hAnsi="Arial" w:cs="Arial"/>
                <w:bCs/>
                <w:sz w:val="28"/>
                <w:szCs w:val="28"/>
              </w:rPr>
              <w:t>Where dress is not in accordance with this policy it is legitimate to ask staff to rectify this immediately. If it requires staff to return home to change</w:t>
            </w:r>
            <w:r w:rsidR="00045425" w:rsidRPr="00815E75">
              <w:rPr>
                <w:rFonts w:ascii="Arial" w:hAnsi="Arial" w:cs="Arial"/>
                <w:bCs/>
                <w:sz w:val="28"/>
                <w:szCs w:val="28"/>
              </w:rPr>
              <w:t>,</w:t>
            </w:r>
            <w:r w:rsidRPr="00815E75">
              <w:rPr>
                <w:rFonts w:ascii="Arial" w:hAnsi="Arial" w:cs="Arial"/>
                <w:bCs/>
                <w:sz w:val="28"/>
                <w:szCs w:val="28"/>
              </w:rPr>
              <w:t xml:space="preserve"> the</w:t>
            </w:r>
            <w:r w:rsidR="002D6C71">
              <w:rPr>
                <w:rFonts w:ascii="Arial" w:hAnsi="Arial" w:cs="Arial"/>
                <w:bCs/>
                <w:sz w:val="28"/>
                <w:szCs w:val="28"/>
              </w:rPr>
              <w:t xml:space="preserve"> time off duty will be unpaid. </w:t>
            </w:r>
            <w:r w:rsidRPr="00815E75">
              <w:rPr>
                <w:rFonts w:ascii="Arial" w:hAnsi="Arial" w:cs="Arial"/>
                <w:bCs/>
                <w:sz w:val="28"/>
                <w:szCs w:val="28"/>
              </w:rPr>
              <w:t>Repeated disregard of this policy will be considered in line with the Trust’s Disciplinary Policy/Procedures.</w:t>
            </w:r>
          </w:p>
        </w:tc>
      </w:tr>
    </w:tbl>
    <w:p w14:paraId="0DB4BDB7" w14:textId="77777777" w:rsidR="0050313D" w:rsidRPr="00815E75" w:rsidRDefault="0050313D" w:rsidP="0050313D">
      <w:pPr>
        <w:rPr>
          <w:rFonts w:ascii="Arial" w:hAnsi="Arial" w:cs="Arial"/>
          <w:sz w:val="28"/>
          <w:szCs w:val="28"/>
        </w:rPr>
      </w:pPr>
    </w:p>
    <w:tbl>
      <w:tblPr>
        <w:tblW w:w="0" w:type="auto"/>
        <w:tblInd w:w="392" w:type="dxa"/>
        <w:tblLook w:val="04A0" w:firstRow="1" w:lastRow="0" w:firstColumn="1" w:lastColumn="0" w:noHBand="0" w:noVBand="1"/>
      </w:tblPr>
      <w:tblGrid>
        <w:gridCol w:w="9247"/>
      </w:tblGrid>
      <w:tr w:rsidR="002D6C71" w:rsidRPr="00815E75" w14:paraId="23DC33E6" w14:textId="77777777" w:rsidTr="002D6C71">
        <w:tc>
          <w:tcPr>
            <w:tcW w:w="9247" w:type="dxa"/>
          </w:tcPr>
          <w:p w14:paraId="2376E92D" w14:textId="77777777" w:rsidR="002D6C71" w:rsidRPr="00815E75" w:rsidRDefault="002D6C71" w:rsidP="002D6C71">
            <w:pPr>
              <w:pStyle w:val="Heading1"/>
            </w:pPr>
            <w:bookmarkStart w:id="6" w:name="_Toc167371402"/>
            <w:r w:rsidRPr="00815E75">
              <w:t>Policy and/or procedural requirements</w:t>
            </w:r>
            <w:bookmarkEnd w:id="6"/>
          </w:p>
        </w:tc>
      </w:tr>
    </w:tbl>
    <w:p w14:paraId="51BFBC25" w14:textId="77777777" w:rsidR="0050313D" w:rsidRPr="00815E75" w:rsidRDefault="0050313D" w:rsidP="0050313D">
      <w:pPr>
        <w:rPr>
          <w:rFonts w:ascii="Arial" w:hAnsi="Arial" w:cs="Arial"/>
          <w:sz w:val="28"/>
          <w:szCs w:val="28"/>
        </w:rPr>
      </w:pPr>
    </w:p>
    <w:tbl>
      <w:tblPr>
        <w:tblW w:w="0" w:type="auto"/>
        <w:tblInd w:w="392" w:type="dxa"/>
        <w:tblLook w:val="04A0" w:firstRow="1" w:lastRow="0" w:firstColumn="1" w:lastColumn="0" w:noHBand="0" w:noVBand="1"/>
      </w:tblPr>
      <w:tblGrid>
        <w:gridCol w:w="995"/>
        <w:gridCol w:w="8336"/>
      </w:tblGrid>
      <w:tr w:rsidR="0050313D" w:rsidRPr="00815E75" w14:paraId="6BB10E02" w14:textId="77777777" w:rsidTr="00BA0B57">
        <w:tc>
          <w:tcPr>
            <w:tcW w:w="995" w:type="dxa"/>
          </w:tcPr>
          <w:p w14:paraId="43A1BD1F" w14:textId="77777777" w:rsidR="0050313D" w:rsidRPr="00815E75" w:rsidRDefault="0050313D" w:rsidP="00D9047F">
            <w:pPr>
              <w:rPr>
                <w:rFonts w:ascii="Arial" w:hAnsi="Arial" w:cs="Arial"/>
                <w:sz w:val="28"/>
                <w:szCs w:val="28"/>
              </w:rPr>
            </w:pPr>
            <w:r w:rsidRPr="00815E75">
              <w:rPr>
                <w:rFonts w:ascii="Arial" w:hAnsi="Arial" w:cs="Arial"/>
                <w:sz w:val="28"/>
                <w:szCs w:val="28"/>
              </w:rPr>
              <w:t>6.1</w:t>
            </w:r>
          </w:p>
          <w:p w14:paraId="2EE11465" w14:textId="77777777" w:rsidR="00127CAF" w:rsidRPr="00815E75" w:rsidRDefault="00127CAF" w:rsidP="00D9047F">
            <w:pPr>
              <w:rPr>
                <w:rFonts w:ascii="Arial" w:hAnsi="Arial" w:cs="Arial"/>
                <w:sz w:val="28"/>
                <w:szCs w:val="28"/>
              </w:rPr>
            </w:pPr>
          </w:p>
          <w:p w14:paraId="0BD84122" w14:textId="6BBA42AB" w:rsidR="00127CAF" w:rsidRPr="00815E75" w:rsidRDefault="002D6C71" w:rsidP="00D9047F">
            <w:pPr>
              <w:rPr>
                <w:rFonts w:ascii="Arial" w:hAnsi="Arial" w:cs="Arial"/>
                <w:sz w:val="28"/>
                <w:szCs w:val="28"/>
              </w:rPr>
            </w:pPr>
            <w:r>
              <w:rPr>
                <w:rFonts w:ascii="Arial" w:hAnsi="Arial" w:cs="Arial"/>
                <w:sz w:val="28"/>
                <w:szCs w:val="28"/>
              </w:rPr>
              <w:t>6.1.1</w:t>
            </w:r>
          </w:p>
          <w:p w14:paraId="0247720C" w14:textId="77777777" w:rsidR="00127CAF" w:rsidRPr="00815E75" w:rsidRDefault="00127CAF" w:rsidP="00D9047F">
            <w:pPr>
              <w:rPr>
                <w:rFonts w:ascii="Arial" w:hAnsi="Arial" w:cs="Arial"/>
                <w:sz w:val="28"/>
                <w:szCs w:val="28"/>
              </w:rPr>
            </w:pPr>
          </w:p>
          <w:p w14:paraId="09EEEEC9" w14:textId="77777777" w:rsidR="00127CAF" w:rsidRPr="00815E75" w:rsidRDefault="00127CAF" w:rsidP="00D9047F">
            <w:pPr>
              <w:rPr>
                <w:rFonts w:ascii="Arial" w:hAnsi="Arial" w:cs="Arial"/>
                <w:sz w:val="28"/>
                <w:szCs w:val="28"/>
              </w:rPr>
            </w:pPr>
          </w:p>
          <w:p w14:paraId="2E4B3FE2" w14:textId="77777777" w:rsidR="00127CAF" w:rsidRPr="00815E75" w:rsidRDefault="00127CAF" w:rsidP="00D9047F">
            <w:pPr>
              <w:rPr>
                <w:rFonts w:ascii="Arial" w:hAnsi="Arial" w:cs="Arial"/>
                <w:sz w:val="28"/>
                <w:szCs w:val="28"/>
              </w:rPr>
            </w:pPr>
          </w:p>
          <w:p w14:paraId="17DE87AD" w14:textId="77777777" w:rsidR="00127CAF" w:rsidRPr="00815E75" w:rsidRDefault="00127CAF" w:rsidP="00D9047F">
            <w:pPr>
              <w:rPr>
                <w:rFonts w:ascii="Arial" w:hAnsi="Arial" w:cs="Arial"/>
                <w:sz w:val="28"/>
                <w:szCs w:val="28"/>
              </w:rPr>
            </w:pPr>
          </w:p>
          <w:p w14:paraId="4F07C67C" w14:textId="77777777" w:rsidR="00127CAF" w:rsidRPr="00815E75" w:rsidRDefault="00127CAF" w:rsidP="00D9047F">
            <w:pPr>
              <w:rPr>
                <w:rFonts w:ascii="Arial" w:hAnsi="Arial" w:cs="Arial"/>
                <w:sz w:val="28"/>
                <w:szCs w:val="28"/>
              </w:rPr>
            </w:pPr>
          </w:p>
          <w:p w14:paraId="785661F1" w14:textId="77777777" w:rsidR="00127CAF" w:rsidRPr="00815E75" w:rsidRDefault="00127CAF" w:rsidP="00D9047F">
            <w:pPr>
              <w:rPr>
                <w:rFonts w:ascii="Arial" w:hAnsi="Arial" w:cs="Arial"/>
                <w:sz w:val="28"/>
                <w:szCs w:val="28"/>
              </w:rPr>
            </w:pPr>
          </w:p>
          <w:p w14:paraId="24F84972" w14:textId="77777777" w:rsidR="00127CAF" w:rsidRPr="00815E75" w:rsidRDefault="00127CAF" w:rsidP="00D9047F">
            <w:pPr>
              <w:rPr>
                <w:rFonts w:ascii="Arial" w:hAnsi="Arial" w:cs="Arial"/>
                <w:sz w:val="28"/>
                <w:szCs w:val="28"/>
              </w:rPr>
            </w:pPr>
          </w:p>
          <w:p w14:paraId="64266DA8" w14:textId="77777777" w:rsidR="00127CAF" w:rsidRPr="00815E75" w:rsidRDefault="00127CAF" w:rsidP="00D9047F">
            <w:pPr>
              <w:rPr>
                <w:rFonts w:ascii="Arial" w:hAnsi="Arial" w:cs="Arial"/>
                <w:sz w:val="28"/>
                <w:szCs w:val="28"/>
              </w:rPr>
            </w:pPr>
          </w:p>
          <w:p w14:paraId="3149BEAB" w14:textId="77777777" w:rsidR="00127CAF" w:rsidRPr="00815E75" w:rsidRDefault="00127CAF" w:rsidP="00D9047F">
            <w:pPr>
              <w:rPr>
                <w:rFonts w:ascii="Arial" w:hAnsi="Arial" w:cs="Arial"/>
                <w:sz w:val="28"/>
                <w:szCs w:val="28"/>
              </w:rPr>
            </w:pPr>
          </w:p>
          <w:p w14:paraId="75246A87" w14:textId="77777777" w:rsidR="00127CAF" w:rsidRPr="00815E75" w:rsidRDefault="00127CAF" w:rsidP="00D9047F">
            <w:pPr>
              <w:rPr>
                <w:rFonts w:ascii="Arial" w:hAnsi="Arial" w:cs="Arial"/>
                <w:sz w:val="28"/>
                <w:szCs w:val="28"/>
              </w:rPr>
            </w:pPr>
          </w:p>
          <w:p w14:paraId="1117B708" w14:textId="77777777" w:rsidR="00127CAF" w:rsidRPr="00815E75" w:rsidRDefault="00127CAF" w:rsidP="00D9047F">
            <w:pPr>
              <w:rPr>
                <w:rFonts w:ascii="Arial" w:hAnsi="Arial" w:cs="Arial"/>
                <w:sz w:val="28"/>
                <w:szCs w:val="28"/>
              </w:rPr>
            </w:pPr>
          </w:p>
          <w:p w14:paraId="55D5564B" w14:textId="77777777" w:rsidR="00127CAF" w:rsidRPr="00815E75" w:rsidRDefault="00127CAF" w:rsidP="00D9047F">
            <w:pPr>
              <w:rPr>
                <w:rFonts w:ascii="Arial" w:hAnsi="Arial" w:cs="Arial"/>
                <w:sz w:val="28"/>
                <w:szCs w:val="28"/>
              </w:rPr>
            </w:pPr>
          </w:p>
          <w:p w14:paraId="745C5169" w14:textId="77777777" w:rsidR="00127CAF" w:rsidRPr="00815E75" w:rsidRDefault="00127CAF" w:rsidP="00D9047F">
            <w:pPr>
              <w:rPr>
                <w:rFonts w:ascii="Arial" w:hAnsi="Arial" w:cs="Arial"/>
                <w:sz w:val="28"/>
                <w:szCs w:val="28"/>
              </w:rPr>
            </w:pPr>
          </w:p>
          <w:p w14:paraId="14AC2501" w14:textId="77777777" w:rsidR="00127CAF" w:rsidRPr="00815E75" w:rsidRDefault="00127CAF" w:rsidP="00D9047F">
            <w:pPr>
              <w:rPr>
                <w:rFonts w:ascii="Arial" w:hAnsi="Arial" w:cs="Arial"/>
                <w:sz w:val="28"/>
                <w:szCs w:val="28"/>
              </w:rPr>
            </w:pPr>
          </w:p>
          <w:p w14:paraId="2B145495" w14:textId="77777777" w:rsidR="00127CAF" w:rsidRPr="00815E75" w:rsidRDefault="00127CAF" w:rsidP="00D9047F">
            <w:pPr>
              <w:rPr>
                <w:rFonts w:ascii="Arial" w:hAnsi="Arial" w:cs="Arial"/>
                <w:sz w:val="28"/>
                <w:szCs w:val="28"/>
              </w:rPr>
            </w:pPr>
          </w:p>
          <w:p w14:paraId="45FD9AF7" w14:textId="77777777" w:rsidR="00127CAF" w:rsidRPr="00815E75" w:rsidRDefault="00127CAF" w:rsidP="00D9047F">
            <w:pPr>
              <w:rPr>
                <w:rFonts w:ascii="Arial" w:hAnsi="Arial" w:cs="Arial"/>
                <w:sz w:val="28"/>
                <w:szCs w:val="28"/>
              </w:rPr>
            </w:pPr>
          </w:p>
          <w:p w14:paraId="2D2ED078" w14:textId="77777777" w:rsidR="00127CAF" w:rsidRPr="00815E75" w:rsidRDefault="00127CAF" w:rsidP="00D9047F">
            <w:pPr>
              <w:rPr>
                <w:rFonts w:ascii="Arial" w:hAnsi="Arial" w:cs="Arial"/>
                <w:sz w:val="28"/>
                <w:szCs w:val="28"/>
              </w:rPr>
            </w:pPr>
          </w:p>
          <w:p w14:paraId="78006428" w14:textId="77777777" w:rsidR="00127CAF" w:rsidRPr="00815E75" w:rsidRDefault="00127CAF" w:rsidP="00D9047F">
            <w:pPr>
              <w:rPr>
                <w:rFonts w:ascii="Arial" w:hAnsi="Arial" w:cs="Arial"/>
                <w:sz w:val="28"/>
                <w:szCs w:val="28"/>
              </w:rPr>
            </w:pPr>
          </w:p>
          <w:p w14:paraId="420F4732" w14:textId="77777777" w:rsidR="00127CAF" w:rsidRPr="00815E75" w:rsidRDefault="00127CAF" w:rsidP="00D9047F">
            <w:pPr>
              <w:rPr>
                <w:rFonts w:ascii="Arial" w:hAnsi="Arial" w:cs="Arial"/>
                <w:sz w:val="28"/>
                <w:szCs w:val="28"/>
              </w:rPr>
            </w:pPr>
          </w:p>
          <w:p w14:paraId="5F2B1BF5" w14:textId="77777777" w:rsidR="00127CAF" w:rsidRPr="00815E75" w:rsidRDefault="00127CAF" w:rsidP="00D9047F">
            <w:pPr>
              <w:rPr>
                <w:rFonts w:ascii="Arial" w:hAnsi="Arial" w:cs="Arial"/>
                <w:sz w:val="28"/>
                <w:szCs w:val="28"/>
              </w:rPr>
            </w:pPr>
          </w:p>
          <w:p w14:paraId="13DC7B32" w14:textId="77777777" w:rsidR="00127CAF" w:rsidRPr="00815E75" w:rsidRDefault="00127CAF" w:rsidP="00D9047F">
            <w:pPr>
              <w:rPr>
                <w:rFonts w:ascii="Arial" w:hAnsi="Arial" w:cs="Arial"/>
                <w:sz w:val="28"/>
                <w:szCs w:val="28"/>
              </w:rPr>
            </w:pPr>
          </w:p>
          <w:p w14:paraId="0C6EE3F1" w14:textId="77777777" w:rsidR="00127CAF" w:rsidRPr="00815E75" w:rsidRDefault="00127CAF" w:rsidP="00D9047F">
            <w:pPr>
              <w:rPr>
                <w:rFonts w:ascii="Arial" w:hAnsi="Arial" w:cs="Arial"/>
                <w:sz w:val="28"/>
                <w:szCs w:val="28"/>
              </w:rPr>
            </w:pPr>
          </w:p>
          <w:p w14:paraId="152B3F90" w14:textId="77777777" w:rsidR="00127CAF" w:rsidRPr="00815E75" w:rsidRDefault="00127CAF" w:rsidP="00D9047F">
            <w:pPr>
              <w:rPr>
                <w:rFonts w:ascii="Arial" w:hAnsi="Arial" w:cs="Arial"/>
                <w:sz w:val="28"/>
                <w:szCs w:val="28"/>
              </w:rPr>
            </w:pPr>
          </w:p>
          <w:p w14:paraId="373234D4" w14:textId="77777777" w:rsidR="00127CAF" w:rsidRPr="00815E75" w:rsidRDefault="00127CAF" w:rsidP="00D9047F">
            <w:pPr>
              <w:rPr>
                <w:rFonts w:ascii="Arial" w:hAnsi="Arial" w:cs="Arial"/>
                <w:sz w:val="28"/>
                <w:szCs w:val="28"/>
              </w:rPr>
            </w:pPr>
          </w:p>
          <w:p w14:paraId="1C2187BA" w14:textId="77777777" w:rsidR="00127CAF" w:rsidRPr="00815E75" w:rsidRDefault="00127CAF" w:rsidP="00D9047F">
            <w:pPr>
              <w:rPr>
                <w:rFonts w:ascii="Arial" w:hAnsi="Arial" w:cs="Arial"/>
                <w:sz w:val="28"/>
                <w:szCs w:val="28"/>
              </w:rPr>
            </w:pPr>
          </w:p>
          <w:p w14:paraId="4D60B4D3" w14:textId="77777777" w:rsidR="00127CAF" w:rsidRPr="00815E75" w:rsidRDefault="00127CAF" w:rsidP="00D9047F">
            <w:pPr>
              <w:rPr>
                <w:rFonts w:ascii="Arial" w:hAnsi="Arial" w:cs="Arial"/>
                <w:sz w:val="28"/>
                <w:szCs w:val="28"/>
              </w:rPr>
            </w:pPr>
          </w:p>
          <w:p w14:paraId="1205DCB8" w14:textId="77777777" w:rsidR="00127CAF" w:rsidRPr="00815E75" w:rsidRDefault="00127CAF" w:rsidP="00D9047F">
            <w:pPr>
              <w:rPr>
                <w:rFonts w:ascii="Arial" w:hAnsi="Arial" w:cs="Arial"/>
                <w:sz w:val="28"/>
                <w:szCs w:val="28"/>
              </w:rPr>
            </w:pPr>
          </w:p>
          <w:p w14:paraId="05F13F10" w14:textId="77777777" w:rsidR="00127CAF" w:rsidRPr="00815E75" w:rsidRDefault="00127CAF" w:rsidP="00D9047F">
            <w:pPr>
              <w:rPr>
                <w:rFonts w:ascii="Arial" w:hAnsi="Arial" w:cs="Arial"/>
                <w:sz w:val="28"/>
                <w:szCs w:val="28"/>
              </w:rPr>
            </w:pPr>
          </w:p>
          <w:p w14:paraId="130CEF7B" w14:textId="77777777" w:rsidR="00127CAF" w:rsidRPr="00815E75" w:rsidRDefault="00127CAF" w:rsidP="00D9047F">
            <w:pPr>
              <w:rPr>
                <w:rFonts w:ascii="Arial" w:hAnsi="Arial" w:cs="Arial"/>
                <w:sz w:val="28"/>
                <w:szCs w:val="28"/>
              </w:rPr>
            </w:pPr>
          </w:p>
          <w:p w14:paraId="724BEAAB" w14:textId="77777777" w:rsidR="00127CAF" w:rsidRPr="00815E75" w:rsidRDefault="00127CAF" w:rsidP="00D9047F">
            <w:pPr>
              <w:rPr>
                <w:rFonts w:ascii="Arial" w:hAnsi="Arial" w:cs="Arial"/>
                <w:sz w:val="28"/>
                <w:szCs w:val="28"/>
              </w:rPr>
            </w:pPr>
          </w:p>
          <w:p w14:paraId="657689AC" w14:textId="77777777" w:rsidR="00127CAF" w:rsidRPr="00815E75" w:rsidRDefault="00127CAF" w:rsidP="00D9047F">
            <w:pPr>
              <w:rPr>
                <w:rFonts w:ascii="Arial" w:hAnsi="Arial" w:cs="Arial"/>
                <w:sz w:val="28"/>
                <w:szCs w:val="28"/>
              </w:rPr>
            </w:pPr>
          </w:p>
          <w:p w14:paraId="0F8C6687" w14:textId="77777777" w:rsidR="00127CAF" w:rsidRPr="00815E75" w:rsidRDefault="00127CAF" w:rsidP="00D9047F">
            <w:pPr>
              <w:rPr>
                <w:rFonts w:ascii="Arial" w:hAnsi="Arial" w:cs="Arial"/>
                <w:sz w:val="28"/>
                <w:szCs w:val="28"/>
              </w:rPr>
            </w:pPr>
          </w:p>
          <w:p w14:paraId="1845F0C2" w14:textId="77777777" w:rsidR="00127CAF" w:rsidRPr="00815E75" w:rsidRDefault="00127CAF" w:rsidP="00D9047F">
            <w:pPr>
              <w:rPr>
                <w:rFonts w:ascii="Arial" w:hAnsi="Arial" w:cs="Arial"/>
                <w:sz w:val="28"/>
                <w:szCs w:val="28"/>
              </w:rPr>
            </w:pPr>
          </w:p>
          <w:p w14:paraId="4E32004B" w14:textId="77777777" w:rsidR="00127CAF" w:rsidRPr="00815E75" w:rsidRDefault="00127CAF" w:rsidP="00D9047F">
            <w:pPr>
              <w:rPr>
                <w:rFonts w:ascii="Arial" w:hAnsi="Arial" w:cs="Arial"/>
                <w:sz w:val="28"/>
                <w:szCs w:val="28"/>
              </w:rPr>
            </w:pPr>
          </w:p>
          <w:p w14:paraId="6F421177" w14:textId="77777777" w:rsidR="00127CAF" w:rsidRPr="00815E75" w:rsidRDefault="00127CAF" w:rsidP="00D9047F">
            <w:pPr>
              <w:rPr>
                <w:rFonts w:ascii="Arial" w:hAnsi="Arial" w:cs="Arial"/>
                <w:sz w:val="28"/>
                <w:szCs w:val="28"/>
              </w:rPr>
            </w:pPr>
          </w:p>
          <w:p w14:paraId="54A4E25D" w14:textId="77777777" w:rsidR="00127CAF" w:rsidRPr="00815E75" w:rsidRDefault="00127CAF" w:rsidP="00D9047F">
            <w:pPr>
              <w:rPr>
                <w:rFonts w:ascii="Arial" w:hAnsi="Arial" w:cs="Arial"/>
                <w:sz w:val="28"/>
                <w:szCs w:val="28"/>
              </w:rPr>
            </w:pPr>
          </w:p>
          <w:p w14:paraId="548CE56C" w14:textId="77777777" w:rsidR="00127CAF" w:rsidRPr="00815E75" w:rsidRDefault="00127CAF" w:rsidP="00D9047F">
            <w:pPr>
              <w:rPr>
                <w:rFonts w:ascii="Arial" w:hAnsi="Arial" w:cs="Arial"/>
                <w:sz w:val="28"/>
                <w:szCs w:val="28"/>
              </w:rPr>
            </w:pPr>
          </w:p>
          <w:p w14:paraId="3C4A3FB2" w14:textId="77777777" w:rsidR="00127CAF" w:rsidRPr="00815E75" w:rsidRDefault="00127CAF" w:rsidP="00D9047F">
            <w:pPr>
              <w:rPr>
                <w:rFonts w:ascii="Arial" w:hAnsi="Arial" w:cs="Arial"/>
                <w:sz w:val="28"/>
                <w:szCs w:val="28"/>
              </w:rPr>
            </w:pPr>
          </w:p>
          <w:p w14:paraId="077A52E1" w14:textId="77777777" w:rsidR="00127CAF" w:rsidRPr="00815E75" w:rsidRDefault="00127CAF" w:rsidP="00D9047F">
            <w:pPr>
              <w:rPr>
                <w:rFonts w:ascii="Arial" w:hAnsi="Arial" w:cs="Arial"/>
                <w:sz w:val="28"/>
                <w:szCs w:val="28"/>
              </w:rPr>
            </w:pPr>
          </w:p>
          <w:p w14:paraId="7ACA3297" w14:textId="77777777" w:rsidR="00127CAF" w:rsidRPr="00815E75" w:rsidRDefault="00127CAF" w:rsidP="00D9047F">
            <w:pPr>
              <w:rPr>
                <w:rFonts w:ascii="Arial" w:hAnsi="Arial" w:cs="Arial"/>
                <w:sz w:val="28"/>
                <w:szCs w:val="28"/>
              </w:rPr>
            </w:pPr>
          </w:p>
          <w:p w14:paraId="3A03B52E" w14:textId="77777777" w:rsidR="00127CAF" w:rsidRPr="00815E75" w:rsidRDefault="00127CAF" w:rsidP="00D9047F">
            <w:pPr>
              <w:rPr>
                <w:rFonts w:ascii="Arial" w:hAnsi="Arial" w:cs="Arial"/>
                <w:sz w:val="28"/>
                <w:szCs w:val="28"/>
              </w:rPr>
            </w:pPr>
          </w:p>
          <w:p w14:paraId="3B4A75F6" w14:textId="77777777" w:rsidR="00127CAF" w:rsidRPr="00815E75" w:rsidRDefault="00127CAF" w:rsidP="00D9047F">
            <w:pPr>
              <w:rPr>
                <w:rFonts w:ascii="Arial" w:hAnsi="Arial" w:cs="Arial"/>
                <w:sz w:val="28"/>
                <w:szCs w:val="28"/>
              </w:rPr>
            </w:pPr>
          </w:p>
          <w:p w14:paraId="329C2673" w14:textId="77777777" w:rsidR="00127CAF" w:rsidRPr="00815E75" w:rsidRDefault="00127CAF" w:rsidP="00D9047F">
            <w:pPr>
              <w:rPr>
                <w:rFonts w:ascii="Arial" w:hAnsi="Arial" w:cs="Arial"/>
                <w:sz w:val="28"/>
                <w:szCs w:val="28"/>
              </w:rPr>
            </w:pPr>
          </w:p>
          <w:p w14:paraId="2B7BD994" w14:textId="77777777" w:rsidR="00127CAF" w:rsidRPr="00815E75" w:rsidRDefault="00127CAF" w:rsidP="00D9047F">
            <w:pPr>
              <w:rPr>
                <w:rFonts w:ascii="Arial" w:hAnsi="Arial" w:cs="Arial"/>
                <w:sz w:val="28"/>
                <w:szCs w:val="28"/>
              </w:rPr>
            </w:pPr>
          </w:p>
          <w:p w14:paraId="4956C766" w14:textId="77777777" w:rsidR="00127CAF" w:rsidRPr="00815E75" w:rsidRDefault="00127CAF" w:rsidP="00D9047F">
            <w:pPr>
              <w:rPr>
                <w:rFonts w:ascii="Arial" w:hAnsi="Arial" w:cs="Arial"/>
                <w:sz w:val="28"/>
                <w:szCs w:val="28"/>
              </w:rPr>
            </w:pPr>
          </w:p>
          <w:p w14:paraId="312F35E5" w14:textId="77777777" w:rsidR="002D6C71" w:rsidRPr="002D6C71" w:rsidRDefault="002D6C71" w:rsidP="00D9047F">
            <w:pPr>
              <w:rPr>
                <w:rFonts w:ascii="Arial" w:hAnsi="Arial" w:cs="Arial"/>
                <w:sz w:val="20"/>
                <w:szCs w:val="28"/>
              </w:rPr>
            </w:pPr>
          </w:p>
          <w:p w14:paraId="42B42284" w14:textId="53C58935" w:rsidR="00127CAF" w:rsidRPr="00815E75" w:rsidRDefault="002D6C71" w:rsidP="00D9047F">
            <w:pPr>
              <w:rPr>
                <w:rFonts w:ascii="Arial" w:hAnsi="Arial" w:cs="Arial"/>
                <w:sz w:val="28"/>
                <w:szCs w:val="28"/>
              </w:rPr>
            </w:pPr>
            <w:r>
              <w:rPr>
                <w:rFonts w:ascii="Arial" w:hAnsi="Arial" w:cs="Arial"/>
                <w:sz w:val="28"/>
                <w:szCs w:val="28"/>
              </w:rPr>
              <w:t>6.1.2</w:t>
            </w:r>
          </w:p>
          <w:p w14:paraId="139CF93F" w14:textId="77777777" w:rsidR="00127CAF" w:rsidRPr="00815E75" w:rsidRDefault="00127CAF" w:rsidP="00D9047F">
            <w:pPr>
              <w:rPr>
                <w:rFonts w:ascii="Arial" w:hAnsi="Arial" w:cs="Arial"/>
                <w:sz w:val="28"/>
                <w:szCs w:val="28"/>
              </w:rPr>
            </w:pPr>
          </w:p>
          <w:p w14:paraId="0812B0D2" w14:textId="77777777" w:rsidR="00127CAF" w:rsidRPr="00815E75" w:rsidRDefault="00127CAF" w:rsidP="00D9047F">
            <w:pPr>
              <w:rPr>
                <w:rFonts w:ascii="Arial" w:hAnsi="Arial" w:cs="Arial"/>
                <w:sz w:val="28"/>
                <w:szCs w:val="28"/>
              </w:rPr>
            </w:pPr>
          </w:p>
          <w:p w14:paraId="50160DFA" w14:textId="77777777" w:rsidR="00127CAF" w:rsidRPr="00815E75" w:rsidRDefault="00127CAF" w:rsidP="00D9047F">
            <w:pPr>
              <w:rPr>
                <w:rFonts w:ascii="Arial" w:hAnsi="Arial" w:cs="Arial"/>
                <w:sz w:val="28"/>
                <w:szCs w:val="28"/>
              </w:rPr>
            </w:pPr>
          </w:p>
          <w:p w14:paraId="792317AB" w14:textId="77777777" w:rsidR="00127CAF" w:rsidRPr="00815E75" w:rsidRDefault="00127CAF" w:rsidP="00D9047F">
            <w:pPr>
              <w:rPr>
                <w:rFonts w:ascii="Arial" w:hAnsi="Arial" w:cs="Arial"/>
                <w:sz w:val="28"/>
                <w:szCs w:val="28"/>
              </w:rPr>
            </w:pPr>
          </w:p>
          <w:p w14:paraId="524FF1E2" w14:textId="77777777" w:rsidR="00127CAF" w:rsidRPr="00815E75" w:rsidRDefault="00127CAF" w:rsidP="00D9047F">
            <w:pPr>
              <w:rPr>
                <w:rFonts w:ascii="Arial" w:hAnsi="Arial" w:cs="Arial"/>
                <w:sz w:val="28"/>
                <w:szCs w:val="28"/>
              </w:rPr>
            </w:pPr>
          </w:p>
          <w:p w14:paraId="5FFF4131" w14:textId="77777777" w:rsidR="00127CAF" w:rsidRPr="00815E75" w:rsidRDefault="00127CAF" w:rsidP="00D9047F">
            <w:pPr>
              <w:rPr>
                <w:rFonts w:ascii="Arial" w:hAnsi="Arial" w:cs="Arial"/>
                <w:sz w:val="28"/>
                <w:szCs w:val="28"/>
              </w:rPr>
            </w:pPr>
          </w:p>
          <w:p w14:paraId="5E74E9B0" w14:textId="77777777" w:rsidR="00127CAF" w:rsidRPr="00815E75" w:rsidRDefault="00127CAF" w:rsidP="00D9047F">
            <w:pPr>
              <w:rPr>
                <w:rFonts w:ascii="Arial" w:hAnsi="Arial" w:cs="Arial"/>
                <w:sz w:val="28"/>
                <w:szCs w:val="28"/>
              </w:rPr>
            </w:pPr>
          </w:p>
          <w:p w14:paraId="4635EC90" w14:textId="77777777" w:rsidR="00127CAF" w:rsidRPr="00815E75" w:rsidRDefault="00127CAF" w:rsidP="00D9047F">
            <w:pPr>
              <w:rPr>
                <w:rFonts w:ascii="Arial" w:hAnsi="Arial" w:cs="Arial"/>
                <w:sz w:val="28"/>
                <w:szCs w:val="28"/>
              </w:rPr>
            </w:pPr>
          </w:p>
          <w:p w14:paraId="1DC1322C" w14:textId="77777777" w:rsidR="00127CAF" w:rsidRPr="00815E75" w:rsidRDefault="00127CAF" w:rsidP="00D9047F">
            <w:pPr>
              <w:rPr>
                <w:rFonts w:ascii="Arial" w:hAnsi="Arial" w:cs="Arial"/>
                <w:sz w:val="28"/>
                <w:szCs w:val="28"/>
              </w:rPr>
            </w:pPr>
          </w:p>
          <w:p w14:paraId="17AE7E01" w14:textId="77777777" w:rsidR="00127CAF" w:rsidRPr="00815E75" w:rsidRDefault="00127CAF" w:rsidP="00D9047F">
            <w:pPr>
              <w:rPr>
                <w:rFonts w:ascii="Arial" w:hAnsi="Arial" w:cs="Arial"/>
                <w:sz w:val="28"/>
                <w:szCs w:val="28"/>
              </w:rPr>
            </w:pPr>
          </w:p>
          <w:p w14:paraId="1C24B2CC" w14:textId="77777777" w:rsidR="00127CAF" w:rsidRPr="00815E75" w:rsidRDefault="00127CAF" w:rsidP="00D9047F">
            <w:pPr>
              <w:rPr>
                <w:rFonts w:ascii="Arial" w:hAnsi="Arial" w:cs="Arial"/>
                <w:sz w:val="28"/>
                <w:szCs w:val="28"/>
              </w:rPr>
            </w:pPr>
          </w:p>
          <w:p w14:paraId="46EC0C0F" w14:textId="77777777" w:rsidR="00127CAF" w:rsidRPr="00815E75" w:rsidRDefault="00127CAF" w:rsidP="00D9047F">
            <w:pPr>
              <w:rPr>
                <w:rFonts w:ascii="Arial" w:hAnsi="Arial" w:cs="Arial"/>
                <w:sz w:val="28"/>
                <w:szCs w:val="28"/>
              </w:rPr>
            </w:pPr>
          </w:p>
          <w:p w14:paraId="68976E05" w14:textId="77777777" w:rsidR="00127CAF" w:rsidRPr="00815E75" w:rsidRDefault="00127CAF" w:rsidP="00D9047F">
            <w:pPr>
              <w:rPr>
                <w:rFonts w:ascii="Arial" w:hAnsi="Arial" w:cs="Arial"/>
                <w:sz w:val="28"/>
                <w:szCs w:val="28"/>
              </w:rPr>
            </w:pPr>
          </w:p>
          <w:p w14:paraId="1464961A" w14:textId="77777777" w:rsidR="00127CAF" w:rsidRPr="00815E75" w:rsidRDefault="00127CAF" w:rsidP="00D9047F">
            <w:pPr>
              <w:rPr>
                <w:rFonts w:ascii="Arial" w:hAnsi="Arial" w:cs="Arial"/>
                <w:sz w:val="28"/>
                <w:szCs w:val="28"/>
              </w:rPr>
            </w:pPr>
          </w:p>
          <w:p w14:paraId="71DF2694" w14:textId="77777777" w:rsidR="00127CAF" w:rsidRPr="00815E75" w:rsidRDefault="00127CAF" w:rsidP="00D9047F">
            <w:pPr>
              <w:rPr>
                <w:rFonts w:ascii="Arial" w:hAnsi="Arial" w:cs="Arial"/>
                <w:sz w:val="28"/>
                <w:szCs w:val="28"/>
              </w:rPr>
            </w:pPr>
          </w:p>
          <w:p w14:paraId="18D7F261" w14:textId="77777777" w:rsidR="00127CAF" w:rsidRPr="00815E75" w:rsidRDefault="00127CAF" w:rsidP="00D9047F">
            <w:pPr>
              <w:rPr>
                <w:rFonts w:ascii="Arial" w:hAnsi="Arial" w:cs="Arial"/>
                <w:sz w:val="28"/>
                <w:szCs w:val="28"/>
              </w:rPr>
            </w:pPr>
          </w:p>
          <w:p w14:paraId="2F7A3B65" w14:textId="77777777" w:rsidR="00127CAF" w:rsidRPr="00815E75" w:rsidRDefault="00127CAF" w:rsidP="00D9047F">
            <w:pPr>
              <w:rPr>
                <w:rFonts w:ascii="Arial" w:hAnsi="Arial" w:cs="Arial"/>
                <w:sz w:val="28"/>
                <w:szCs w:val="28"/>
              </w:rPr>
            </w:pPr>
          </w:p>
          <w:p w14:paraId="24C53762" w14:textId="24B89A19" w:rsidR="00127CAF" w:rsidRPr="00815E75" w:rsidRDefault="002D6C71" w:rsidP="00D9047F">
            <w:pPr>
              <w:rPr>
                <w:rFonts w:ascii="Arial" w:hAnsi="Arial" w:cs="Arial"/>
                <w:sz w:val="28"/>
                <w:szCs w:val="28"/>
              </w:rPr>
            </w:pPr>
            <w:r>
              <w:rPr>
                <w:rFonts w:ascii="Arial" w:hAnsi="Arial" w:cs="Arial"/>
                <w:sz w:val="28"/>
                <w:szCs w:val="28"/>
              </w:rPr>
              <w:t>6.1.3</w:t>
            </w:r>
          </w:p>
          <w:p w14:paraId="3CEA6D37" w14:textId="77777777" w:rsidR="00127CAF" w:rsidRPr="00815E75" w:rsidRDefault="00127CAF" w:rsidP="00D9047F">
            <w:pPr>
              <w:rPr>
                <w:rFonts w:ascii="Arial" w:hAnsi="Arial" w:cs="Arial"/>
                <w:sz w:val="28"/>
                <w:szCs w:val="28"/>
              </w:rPr>
            </w:pPr>
          </w:p>
          <w:p w14:paraId="086C9CD1" w14:textId="77777777" w:rsidR="00127CAF" w:rsidRPr="00815E75" w:rsidRDefault="00127CAF" w:rsidP="00D9047F">
            <w:pPr>
              <w:rPr>
                <w:rFonts w:ascii="Arial" w:hAnsi="Arial" w:cs="Arial"/>
                <w:sz w:val="28"/>
                <w:szCs w:val="28"/>
              </w:rPr>
            </w:pPr>
          </w:p>
          <w:p w14:paraId="49C8BC7E" w14:textId="77777777" w:rsidR="00127CAF" w:rsidRPr="00815E75" w:rsidRDefault="00127CAF" w:rsidP="00D9047F">
            <w:pPr>
              <w:rPr>
                <w:rFonts w:ascii="Arial" w:hAnsi="Arial" w:cs="Arial"/>
                <w:sz w:val="28"/>
                <w:szCs w:val="28"/>
              </w:rPr>
            </w:pPr>
          </w:p>
          <w:p w14:paraId="34F3FAF3" w14:textId="77777777" w:rsidR="00127CAF" w:rsidRPr="00815E75" w:rsidRDefault="00127CAF" w:rsidP="00D9047F">
            <w:pPr>
              <w:rPr>
                <w:rFonts w:ascii="Arial" w:hAnsi="Arial" w:cs="Arial"/>
                <w:sz w:val="28"/>
                <w:szCs w:val="28"/>
              </w:rPr>
            </w:pPr>
          </w:p>
          <w:p w14:paraId="0EEF1991" w14:textId="77777777" w:rsidR="00127CAF" w:rsidRPr="00815E75" w:rsidRDefault="00127CAF" w:rsidP="00D9047F">
            <w:pPr>
              <w:rPr>
                <w:rFonts w:ascii="Arial" w:hAnsi="Arial" w:cs="Arial"/>
                <w:sz w:val="28"/>
                <w:szCs w:val="28"/>
              </w:rPr>
            </w:pPr>
          </w:p>
          <w:p w14:paraId="05B488A0" w14:textId="77777777" w:rsidR="00127CAF" w:rsidRPr="00815E75" w:rsidRDefault="00127CAF" w:rsidP="00D9047F">
            <w:pPr>
              <w:rPr>
                <w:rFonts w:ascii="Arial" w:hAnsi="Arial" w:cs="Arial"/>
                <w:sz w:val="28"/>
                <w:szCs w:val="28"/>
              </w:rPr>
            </w:pPr>
          </w:p>
          <w:p w14:paraId="79EA1765" w14:textId="77777777" w:rsidR="00127CAF" w:rsidRPr="00815E75" w:rsidRDefault="00127CAF" w:rsidP="00D9047F">
            <w:pPr>
              <w:rPr>
                <w:rFonts w:ascii="Arial" w:hAnsi="Arial" w:cs="Arial"/>
                <w:sz w:val="28"/>
                <w:szCs w:val="28"/>
              </w:rPr>
            </w:pPr>
          </w:p>
          <w:p w14:paraId="24908384" w14:textId="77777777" w:rsidR="00127CAF" w:rsidRPr="00815E75" w:rsidRDefault="00127CAF" w:rsidP="00D9047F">
            <w:pPr>
              <w:rPr>
                <w:rFonts w:ascii="Arial" w:hAnsi="Arial" w:cs="Arial"/>
                <w:sz w:val="28"/>
                <w:szCs w:val="28"/>
              </w:rPr>
            </w:pPr>
          </w:p>
          <w:p w14:paraId="57122250" w14:textId="77777777" w:rsidR="00127CAF" w:rsidRPr="00815E75" w:rsidRDefault="00127CAF" w:rsidP="00D9047F">
            <w:pPr>
              <w:rPr>
                <w:rFonts w:ascii="Arial" w:hAnsi="Arial" w:cs="Arial"/>
                <w:sz w:val="28"/>
                <w:szCs w:val="28"/>
              </w:rPr>
            </w:pPr>
          </w:p>
          <w:p w14:paraId="6DBB3C37" w14:textId="77777777" w:rsidR="00127CAF" w:rsidRPr="00815E75" w:rsidRDefault="00127CAF" w:rsidP="00D9047F">
            <w:pPr>
              <w:rPr>
                <w:rFonts w:ascii="Arial" w:hAnsi="Arial" w:cs="Arial"/>
                <w:sz w:val="28"/>
                <w:szCs w:val="28"/>
              </w:rPr>
            </w:pPr>
          </w:p>
          <w:p w14:paraId="4301EC10" w14:textId="77777777" w:rsidR="00127CAF" w:rsidRPr="00815E75" w:rsidRDefault="00127CAF" w:rsidP="00D9047F">
            <w:pPr>
              <w:rPr>
                <w:rFonts w:ascii="Arial" w:hAnsi="Arial" w:cs="Arial"/>
                <w:sz w:val="28"/>
                <w:szCs w:val="28"/>
              </w:rPr>
            </w:pPr>
          </w:p>
          <w:p w14:paraId="3BC9F2D0" w14:textId="77777777" w:rsidR="00127CAF" w:rsidRPr="00815E75" w:rsidRDefault="00127CAF" w:rsidP="00D9047F">
            <w:pPr>
              <w:rPr>
                <w:rFonts w:ascii="Arial" w:hAnsi="Arial" w:cs="Arial"/>
                <w:sz w:val="28"/>
                <w:szCs w:val="28"/>
              </w:rPr>
            </w:pPr>
          </w:p>
          <w:p w14:paraId="4D74D69A" w14:textId="77777777" w:rsidR="00127CAF" w:rsidRPr="00815E75" w:rsidRDefault="00127CAF" w:rsidP="00D9047F">
            <w:pPr>
              <w:rPr>
                <w:rFonts w:ascii="Arial" w:hAnsi="Arial" w:cs="Arial"/>
                <w:sz w:val="28"/>
                <w:szCs w:val="28"/>
              </w:rPr>
            </w:pPr>
          </w:p>
          <w:p w14:paraId="16599EE6" w14:textId="77777777" w:rsidR="00127CAF" w:rsidRPr="00815E75" w:rsidRDefault="00127CAF" w:rsidP="00D9047F">
            <w:pPr>
              <w:rPr>
                <w:rFonts w:ascii="Arial" w:hAnsi="Arial" w:cs="Arial"/>
                <w:sz w:val="28"/>
                <w:szCs w:val="28"/>
              </w:rPr>
            </w:pPr>
          </w:p>
          <w:p w14:paraId="0731A5F0" w14:textId="77777777" w:rsidR="00127CAF" w:rsidRPr="00815E75" w:rsidRDefault="00127CAF" w:rsidP="00D9047F">
            <w:pPr>
              <w:rPr>
                <w:rFonts w:ascii="Arial" w:hAnsi="Arial" w:cs="Arial"/>
                <w:sz w:val="28"/>
                <w:szCs w:val="28"/>
              </w:rPr>
            </w:pPr>
          </w:p>
          <w:p w14:paraId="16B7AD80" w14:textId="77777777" w:rsidR="00127CAF" w:rsidRPr="00815E75" w:rsidRDefault="00127CAF" w:rsidP="00D9047F">
            <w:pPr>
              <w:rPr>
                <w:rFonts w:ascii="Arial" w:hAnsi="Arial" w:cs="Arial"/>
                <w:sz w:val="28"/>
                <w:szCs w:val="28"/>
              </w:rPr>
            </w:pPr>
          </w:p>
          <w:p w14:paraId="1F87BBA7" w14:textId="77777777" w:rsidR="00127CAF" w:rsidRPr="00815E75" w:rsidRDefault="00127CAF" w:rsidP="00D9047F">
            <w:pPr>
              <w:rPr>
                <w:rFonts w:ascii="Arial" w:hAnsi="Arial" w:cs="Arial"/>
                <w:sz w:val="28"/>
                <w:szCs w:val="28"/>
              </w:rPr>
            </w:pPr>
          </w:p>
          <w:p w14:paraId="3536B954" w14:textId="77777777" w:rsidR="00127CAF" w:rsidRPr="00815E75" w:rsidRDefault="00127CAF" w:rsidP="00D9047F">
            <w:pPr>
              <w:rPr>
                <w:rFonts w:ascii="Arial" w:hAnsi="Arial" w:cs="Arial"/>
                <w:sz w:val="28"/>
                <w:szCs w:val="28"/>
              </w:rPr>
            </w:pPr>
          </w:p>
          <w:p w14:paraId="0F70A62F" w14:textId="77777777" w:rsidR="00127CAF" w:rsidRPr="00815E75" w:rsidRDefault="00127CAF" w:rsidP="00D9047F">
            <w:pPr>
              <w:rPr>
                <w:rFonts w:ascii="Arial" w:hAnsi="Arial" w:cs="Arial"/>
                <w:sz w:val="28"/>
                <w:szCs w:val="28"/>
              </w:rPr>
            </w:pPr>
          </w:p>
          <w:p w14:paraId="6FA4044E" w14:textId="77777777" w:rsidR="00127CAF" w:rsidRPr="00815E75" w:rsidRDefault="00127CAF" w:rsidP="00D9047F">
            <w:pPr>
              <w:rPr>
                <w:rFonts w:ascii="Arial" w:hAnsi="Arial" w:cs="Arial"/>
                <w:sz w:val="28"/>
                <w:szCs w:val="28"/>
              </w:rPr>
            </w:pPr>
          </w:p>
          <w:p w14:paraId="68137361" w14:textId="375B9DE2" w:rsidR="00127CAF" w:rsidRPr="00815E75" w:rsidRDefault="00127CAF" w:rsidP="00D9047F">
            <w:pPr>
              <w:rPr>
                <w:rFonts w:ascii="Arial" w:hAnsi="Arial" w:cs="Arial"/>
                <w:sz w:val="28"/>
                <w:szCs w:val="28"/>
              </w:rPr>
            </w:pPr>
            <w:r w:rsidRPr="00815E75">
              <w:rPr>
                <w:rFonts w:ascii="Arial" w:hAnsi="Arial" w:cs="Arial"/>
                <w:sz w:val="28"/>
                <w:szCs w:val="28"/>
              </w:rPr>
              <w:t>6.2</w:t>
            </w:r>
          </w:p>
          <w:p w14:paraId="4D3E4799" w14:textId="77777777" w:rsidR="00127CAF" w:rsidRPr="00815E75" w:rsidRDefault="00127CAF" w:rsidP="00D9047F">
            <w:pPr>
              <w:rPr>
                <w:rFonts w:ascii="Arial" w:hAnsi="Arial" w:cs="Arial"/>
                <w:sz w:val="28"/>
                <w:szCs w:val="28"/>
              </w:rPr>
            </w:pPr>
          </w:p>
          <w:p w14:paraId="694D9FFB" w14:textId="77777777" w:rsidR="00127CAF" w:rsidRPr="00815E75" w:rsidRDefault="00127CAF" w:rsidP="00D9047F">
            <w:pPr>
              <w:rPr>
                <w:rFonts w:ascii="Arial" w:hAnsi="Arial" w:cs="Arial"/>
                <w:sz w:val="28"/>
                <w:szCs w:val="28"/>
              </w:rPr>
            </w:pPr>
          </w:p>
          <w:p w14:paraId="61FF537F" w14:textId="77777777" w:rsidR="00127CAF" w:rsidRPr="00815E75" w:rsidRDefault="00127CAF" w:rsidP="00D9047F">
            <w:pPr>
              <w:rPr>
                <w:rFonts w:ascii="Arial" w:hAnsi="Arial" w:cs="Arial"/>
                <w:sz w:val="28"/>
                <w:szCs w:val="28"/>
              </w:rPr>
            </w:pPr>
          </w:p>
          <w:p w14:paraId="1B331DE2" w14:textId="77777777" w:rsidR="00127CAF" w:rsidRPr="00815E75" w:rsidRDefault="00127CAF" w:rsidP="00D9047F">
            <w:pPr>
              <w:rPr>
                <w:rFonts w:ascii="Arial" w:hAnsi="Arial" w:cs="Arial"/>
                <w:sz w:val="28"/>
                <w:szCs w:val="28"/>
              </w:rPr>
            </w:pPr>
          </w:p>
          <w:p w14:paraId="130E2C6A" w14:textId="77777777" w:rsidR="00127CAF" w:rsidRPr="00815E75" w:rsidRDefault="00127CAF" w:rsidP="00D9047F">
            <w:pPr>
              <w:rPr>
                <w:rFonts w:ascii="Arial" w:hAnsi="Arial" w:cs="Arial"/>
                <w:sz w:val="28"/>
                <w:szCs w:val="28"/>
              </w:rPr>
            </w:pPr>
          </w:p>
          <w:p w14:paraId="21CA92A9" w14:textId="77777777" w:rsidR="00127CAF" w:rsidRPr="00815E75" w:rsidRDefault="00127CAF" w:rsidP="00D9047F">
            <w:pPr>
              <w:rPr>
                <w:rFonts w:ascii="Arial" w:hAnsi="Arial" w:cs="Arial"/>
                <w:sz w:val="28"/>
                <w:szCs w:val="28"/>
              </w:rPr>
            </w:pPr>
          </w:p>
          <w:p w14:paraId="7369210D" w14:textId="77777777" w:rsidR="00127CAF" w:rsidRPr="00815E75" w:rsidRDefault="00127CAF" w:rsidP="00D9047F">
            <w:pPr>
              <w:rPr>
                <w:rFonts w:ascii="Arial" w:hAnsi="Arial" w:cs="Arial"/>
                <w:sz w:val="28"/>
                <w:szCs w:val="28"/>
              </w:rPr>
            </w:pPr>
          </w:p>
          <w:p w14:paraId="2325F0C0" w14:textId="77777777" w:rsidR="00127CAF" w:rsidRPr="00815E75" w:rsidRDefault="00127CAF" w:rsidP="00D9047F">
            <w:pPr>
              <w:rPr>
                <w:rFonts w:ascii="Arial" w:hAnsi="Arial" w:cs="Arial"/>
                <w:sz w:val="28"/>
                <w:szCs w:val="28"/>
              </w:rPr>
            </w:pPr>
          </w:p>
          <w:p w14:paraId="0191C780" w14:textId="77777777" w:rsidR="00127CAF" w:rsidRPr="00815E75" w:rsidRDefault="00127CAF" w:rsidP="00D9047F">
            <w:pPr>
              <w:rPr>
                <w:rFonts w:ascii="Arial" w:hAnsi="Arial" w:cs="Arial"/>
                <w:sz w:val="28"/>
                <w:szCs w:val="28"/>
              </w:rPr>
            </w:pPr>
          </w:p>
          <w:p w14:paraId="509F337E" w14:textId="77777777" w:rsidR="00127CAF" w:rsidRPr="00815E75" w:rsidRDefault="00127CAF" w:rsidP="00D9047F">
            <w:pPr>
              <w:rPr>
                <w:rFonts w:ascii="Arial" w:hAnsi="Arial" w:cs="Arial"/>
                <w:sz w:val="28"/>
                <w:szCs w:val="28"/>
              </w:rPr>
            </w:pPr>
          </w:p>
          <w:p w14:paraId="0687593F" w14:textId="77777777" w:rsidR="00127CAF" w:rsidRPr="00815E75" w:rsidRDefault="00127CAF" w:rsidP="00D9047F">
            <w:pPr>
              <w:rPr>
                <w:rFonts w:ascii="Arial" w:hAnsi="Arial" w:cs="Arial"/>
                <w:sz w:val="28"/>
                <w:szCs w:val="28"/>
              </w:rPr>
            </w:pPr>
          </w:p>
          <w:p w14:paraId="1177771E" w14:textId="77777777" w:rsidR="00127CAF" w:rsidRPr="00815E75" w:rsidRDefault="00127CAF" w:rsidP="00D9047F">
            <w:pPr>
              <w:rPr>
                <w:rFonts w:ascii="Arial" w:hAnsi="Arial" w:cs="Arial"/>
                <w:sz w:val="28"/>
                <w:szCs w:val="28"/>
              </w:rPr>
            </w:pPr>
          </w:p>
          <w:p w14:paraId="2F217A57" w14:textId="77777777" w:rsidR="00127CAF" w:rsidRPr="00815E75" w:rsidRDefault="00127CAF" w:rsidP="00D9047F">
            <w:pPr>
              <w:rPr>
                <w:rFonts w:ascii="Arial" w:hAnsi="Arial" w:cs="Arial"/>
                <w:sz w:val="28"/>
                <w:szCs w:val="28"/>
              </w:rPr>
            </w:pPr>
          </w:p>
          <w:p w14:paraId="325F172D" w14:textId="77777777" w:rsidR="00127CAF" w:rsidRPr="00815E75" w:rsidRDefault="00127CAF" w:rsidP="00D9047F">
            <w:pPr>
              <w:rPr>
                <w:rFonts w:ascii="Arial" w:hAnsi="Arial" w:cs="Arial"/>
                <w:sz w:val="28"/>
                <w:szCs w:val="28"/>
              </w:rPr>
            </w:pPr>
          </w:p>
          <w:p w14:paraId="0508DC56" w14:textId="77777777" w:rsidR="00127CAF" w:rsidRPr="00815E75" w:rsidRDefault="00127CAF" w:rsidP="00D9047F">
            <w:pPr>
              <w:rPr>
                <w:rFonts w:ascii="Arial" w:hAnsi="Arial" w:cs="Arial"/>
                <w:sz w:val="28"/>
                <w:szCs w:val="28"/>
              </w:rPr>
            </w:pPr>
          </w:p>
          <w:p w14:paraId="3FF9918E" w14:textId="77777777" w:rsidR="00127CAF" w:rsidRPr="00815E75" w:rsidRDefault="00127CAF" w:rsidP="00D9047F">
            <w:pPr>
              <w:rPr>
                <w:rFonts w:ascii="Arial" w:hAnsi="Arial" w:cs="Arial"/>
                <w:sz w:val="28"/>
                <w:szCs w:val="28"/>
              </w:rPr>
            </w:pPr>
          </w:p>
          <w:p w14:paraId="6451C4E8" w14:textId="77777777" w:rsidR="00127CAF" w:rsidRPr="00815E75" w:rsidRDefault="00127CAF" w:rsidP="00D9047F">
            <w:pPr>
              <w:rPr>
                <w:rFonts w:ascii="Arial" w:hAnsi="Arial" w:cs="Arial"/>
                <w:sz w:val="28"/>
                <w:szCs w:val="28"/>
              </w:rPr>
            </w:pPr>
          </w:p>
          <w:p w14:paraId="2FFBEDB2" w14:textId="77777777" w:rsidR="00127CAF" w:rsidRPr="00815E75" w:rsidRDefault="00127CAF" w:rsidP="00D9047F">
            <w:pPr>
              <w:rPr>
                <w:rFonts w:ascii="Arial" w:hAnsi="Arial" w:cs="Arial"/>
                <w:sz w:val="28"/>
                <w:szCs w:val="28"/>
              </w:rPr>
            </w:pPr>
          </w:p>
          <w:p w14:paraId="6EDA9157" w14:textId="77777777" w:rsidR="00127CAF" w:rsidRPr="00815E75" w:rsidRDefault="00127CAF" w:rsidP="00D9047F">
            <w:pPr>
              <w:rPr>
                <w:rFonts w:ascii="Arial" w:hAnsi="Arial" w:cs="Arial"/>
                <w:sz w:val="28"/>
                <w:szCs w:val="28"/>
              </w:rPr>
            </w:pPr>
          </w:p>
          <w:p w14:paraId="5206A1FA" w14:textId="77777777" w:rsidR="00127CAF" w:rsidRPr="00815E75" w:rsidRDefault="00127CAF" w:rsidP="00D9047F">
            <w:pPr>
              <w:rPr>
                <w:rFonts w:ascii="Arial" w:hAnsi="Arial" w:cs="Arial"/>
                <w:sz w:val="28"/>
                <w:szCs w:val="28"/>
              </w:rPr>
            </w:pPr>
          </w:p>
          <w:p w14:paraId="6380D8E6" w14:textId="77777777" w:rsidR="00127CAF" w:rsidRPr="00815E75" w:rsidRDefault="00127CAF" w:rsidP="00D9047F">
            <w:pPr>
              <w:rPr>
                <w:rFonts w:ascii="Arial" w:hAnsi="Arial" w:cs="Arial"/>
                <w:sz w:val="28"/>
                <w:szCs w:val="28"/>
              </w:rPr>
            </w:pPr>
          </w:p>
          <w:p w14:paraId="610DCAAA" w14:textId="77777777" w:rsidR="00127CAF" w:rsidRPr="00815E75" w:rsidRDefault="00127CAF" w:rsidP="00D9047F">
            <w:pPr>
              <w:rPr>
                <w:rFonts w:ascii="Arial" w:hAnsi="Arial" w:cs="Arial"/>
                <w:sz w:val="28"/>
                <w:szCs w:val="28"/>
              </w:rPr>
            </w:pPr>
          </w:p>
          <w:p w14:paraId="6924D72A" w14:textId="77777777" w:rsidR="00127CAF" w:rsidRPr="00815E75" w:rsidRDefault="00127CAF" w:rsidP="00D9047F">
            <w:pPr>
              <w:rPr>
                <w:rFonts w:ascii="Arial" w:hAnsi="Arial" w:cs="Arial"/>
                <w:sz w:val="28"/>
                <w:szCs w:val="28"/>
              </w:rPr>
            </w:pPr>
          </w:p>
          <w:p w14:paraId="455F4651" w14:textId="77777777" w:rsidR="00127CAF" w:rsidRPr="00815E75" w:rsidRDefault="00127CAF" w:rsidP="00D9047F">
            <w:pPr>
              <w:rPr>
                <w:rFonts w:ascii="Arial" w:hAnsi="Arial" w:cs="Arial"/>
                <w:sz w:val="28"/>
                <w:szCs w:val="28"/>
              </w:rPr>
            </w:pPr>
          </w:p>
          <w:p w14:paraId="73196604" w14:textId="77777777" w:rsidR="00127CAF" w:rsidRPr="00815E75" w:rsidRDefault="00127CAF" w:rsidP="00D9047F">
            <w:pPr>
              <w:rPr>
                <w:rFonts w:ascii="Arial" w:hAnsi="Arial" w:cs="Arial"/>
                <w:sz w:val="28"/>
                <w:szCs w:val="28"/>
              </w:rPr>
            </w:pPr>
          </w:p>
          <w:p w14:paraId="306BAA6E" w14:textId="77777777" w:rsidR="00127CAF" w:rsidRPr="00815E75" w:rsidRDefault="00127CAF" w:rsidP="00D9047F">
            <w:pPr>
              <w:rPr>
                <w:rFonts w:ascii="Arial" w:hAnsi="Arial" w:cs="Arial"/>
                <w:sz w:val="28"/>
                <w:szCs w:val="28"/>
              </w:rPr>
            </w:pPr>
          </w:p>
          <w:p w14:paraId="2D7604EB" w14:textId="77777777" w:rsidR="00127CAF" w:rsidRPr="00815E75" w:rsidRDefault="00127CAF" w:rsidP="00D9047F">
            <w:pPr>
              <w:rPr>
                <w:rFonts w:ascii="Arial" w:hAnsi="Arial" w:cs="Arial"/>
                <w:sz w:val="28"/>
                <w:szCs w:val="28"/>
              </w:rPr>
            </w:pPr>
          </w:p>
          <w:p w14:paraId="23A785BD" w14:textId="77777777" w:rsidR="00127CAF" w:rsidRPr="00815E75" w:rsidRDefault="00127CAF" w:rsidP="00D9047F">
            <w:pPr>
              <w:rPr>
                <w:rFonts w:ascii="Arial" w:hAnsi="Arial" w:cs="Arial"/>
                <w:sz w:val="28"/>
                <w:szCs w:val="28"/>
              </w:rPr>
            </w:pPr>
          </w:p>
          <w:p w14:paraId="6CC25962" w14:textId="77777777" w:rsidR="00127CAF" w:rsidRPr="00815E75" w:rsidRDefault="00127CAF" w:rsidP="00D9047F">
            <w:pPr>
              <w:rPr>
                <w:rFonts w:ascii="Arial" w:hAnsi="Arial" w:cs="Arial"/>
                <w:sz w:val="28"/>
                <w:szCs w:val="28"/>
              </w:rPr>
            </w:pPr>
          </w:p>
          <w:p w14:paraId="76EBE781" w14:textId="77777777" w:rsidR="00127CAF" w:rsidRPr="00815E75" w:rsidRDefault="00127CAF" w:rsidP="00D9047F">
            <w:pPr>
              <w:rPr>
                <w:rFonts w:ascii="Arial" w:hAnsi="Arial" w:cs="Arial"/>
                <w:sz w:val="28"/>
                <w:szCs w:val="28"/>
              </w:rPr>
            </w:pPr>
          </w:p>
          <w:p w14:paraId="531D3713" w14:textId="77777777" w:rsidR="00127CAF" w:rsidRPr="00815E75" w:rsidRDefault="00127CAF" w:rsidP="00D9047F">
            <w:pPr>
              <w:rPr>
                <w:rFonts w:ascii="Arial" w:hAnsi="Arial" w:cs="Arial"/>
                <w:sz w:val="28"/>
                <w:szCs w:val="28"/>
              </w:rPr>
            </w:pPr>
          </w:p>
          <w:p w14:paraId="22D6AD72" w14:textId="77777777" w:rsidR="00127CAF" w:rsidRPr="00815E75" w:rsidRDefault="00127CAF" w:rsidP="00D9047F">
            <w:pPr>
              <w:rPr>
                <w:rFonts w:ascii="Arial" w:hAnsi="Arial" w:cs="Arial"/>
                <w:sz w:val="28"/>
                <w:szCs w:val="28"/>
              </w:rPr>
            </w:pPr>
          </w:p>
          <w:p w14:paraId="20C8A437" w14:textId="77777777" w:rsidR="00127CAF" w:rsidRPr="00815E75" w:rsidRDefault="00127CAF" w:rsidP="00D9047F">
            <w:pPr>
              <w:rPr>
                <w:rFonts w:ascii="Arial" w:hAnsi="Arial" w:cs="Arial"/>
                <w:sz w:val="28"/>
                <w:szCs w:val="28"/>
              </w:rPr>
            </w:pPr>
          </w:p>
          <w:p w14:paraId="4C50957E" w14:textId="77777777" w:rsidR="00127CAF" w:rsidRPr="00815E75" w:rsidRDefault="00127CAF" w:rsidP="00D9047F">
            <w:pPr>
              <w:rPr>
                <w:rFonts w:ascii="Arial" w:hAnsi="Arial" w:cs="Arial"/>
                <w:sz w:val="28"/>
                <w:szCs w:val="28"/>
              </w:rPr>
            </w:pPr>
          </w:p>
          <w:p w14:paraId="4A83CF80" w14:textId="77777777" w:rsidR="00127CAF" w:rsidRPr="00815E75" w:rsidRDefault="00127CAF" w:rsidP="00D9047F">
            <w:pPr>
              <w:rPr>
                <w:rFonts w:ascii="Arial" w:hAnsi="Arial" w:cs="Arial"/>
                <w:sz w:val="28"/>
                <w:szCs w:val="28"/>
              </w:rPr>
            </w:pPr>
          </w:p>
          <w:p w14:paraId="3DBC3B57" w14:textId="77777777" w:rsidR="00127CAF" w:rsidRPr="00815E75" w:rsidRDefault="00127CAF" w:rsidP="00D9047F">
            <w:pPr>
              <w:rPr>
                <w:rFonts w:ascii="Arial" w:hAnsi="Arial" w:cs="Arial"/>
                <w:sz w:val="28"/>
                <w:szCs w:val="28"/>
              </w:rPr>
            </w:pPr>
          </w:p>
          <w:p w14:paraId="793D4A46" w14:textId="77777777" w:rsidR="00127CAF" w:rsidRPr="00815E75" w:rsidRDefault="00127CAF" w:rsidP="00D9047F">
            <w:pPr>
              <w:rPr>
                <w:rFonts w:ascii="Arial" w:hAnsi="Arial" w:cs="Arial"/>
                <w:sz w:val="28"/>
                <w:szCs w:val="28"/>
              </w:rPr>
            </w:pPr>
          </w:p>
          <w:p w14:paraId="3F575F2F" w14:textId="77777777" w:rsidR="00127CAF" w:rsidRPr="00815E75" w:rsidRDefault="00127CAF" w:rsidP="00D9047F">
            <w:pPr>
              <w:rPr>
                <w:rFonts w:ascii="Arial" w:hAnsi="Arial" w:cs="Arial"/>
                <w:sz w:val="28"/>
                <w:szCs w:val="28"/>
              </w:rPr>
            </w:pPr>
          </w:p>
          <w:p w14:paraId="15EB5C61" w14:textId="77777777" w:rsidR="00127CAF" w:rsidRPr="00815E75" w:rsidRDefault="00127CAF" w:rsidP="00D9047F">
            <w:pPr>
              <w:rPr>
                <w:rFonts w:ascii="Arial" w:hAnsi="Arial" w:cs="Arial"/>
                <w:sz w:val="28"/>
                <w:szCs w:val="28"/>
              </w:rPr>
            </w:pPr>
          </w:p>
          <w:p w14:paraId="0143A19A" w14:textId="77777777" w:rsidR="00127CAF" w:rsidRPr="00815E75" w:rsidRDefault="00127CAF" w:rsidP="00D9047F">
            <w:pPr>
              <w:rPr>
                <w:rFonts w:ascii="Arial" w:hAnsi="Arial" w:cs="Arial"/>
                <w:sz w:val="28"/>
                <w:szCs w:val="28"/>
              </w:rPr>
            </w:pPr>
          </w:p>
          <w:p w14:paraId="1A9B3271" w14:textId="77777777" w:rsidR="00127CAF" w:rsidRPr="00815E75" w:rsidRDefault="00127CAF" w:rsidP="00D9047F">
            <w:pPr>
              <w:rPr>
                <w:rFonts w:ascii="Arial" w:hAnsi="Arial" w:cs="Arial"/>
                <w:sz w:val="28"/>
                <w:szCs w:val="28"/>
              </w:rPr>
            </w:pPr>
          </w:p>
          <w:p w14:paraId="4EEAD3F2" w14:textId="77777777" w:rsidR="00127CAF" w:rsidRPr="00815E75" w:rsidRDefault="00127CAF" w:rsidP="00D9047F">
            <w:pPr>
              <w:rPr>
                <w:rFonts w:ascii="Arial" w:hAnsi="Arial" w:cs="Arial"/>
                <w:sz w:val="28"/>
                <w:szCs w:val="28"/>
              </w:rPr>
            </w:pPr>
          </w:p>
          <w:p w14:paraId="21D1C76A" w14:textId="77777777" w:rsidR="00127CAF" w:rsidRPr="00815E75" w:rsidRDefault="00127CAF" w:rsidP="00D9047F">
            <w:pPr>
              <w:rPr>
                <w:rFonts w:ascii="Arial" w:hAnsi="Arial" w:cs="Arial"/>
                <w:sz w:val="28"/>
                <w:szCs w:val="28"/>
              </w:rPr>
            </w:pPr>
          </w:p>
          <w:p w14:paraId="07DBFD3C" w14:textId="77777777" w:rsidR="00127CAF" w:rsidRPr="00815E75" w:rsidRDefault="00127CAF" w:rsidP="00D9047F">
            <w:pPr>
              <w:rPr>
                <w:rFonts w:ascii="Arial" w:hAnsi="Arial" w:cs="Arial"/>
                <w:sz w:val="28"/>
                <w:szCs w:val="28"/>
              </w:rPr>
            </w:pPr>
          </w:p>
          <w:p w14:paraId="1D8EA477" w14:textId="77777777" w:rsidR="00127CAF" w:rsidRPr="00815E75" w:rsidRDefault="00127CAF" w:rsidP="00D9047F">
            <w:pPr>
              <w:rPr>
                <w:rFonts w:ascii="Arial" w:hAnsi="Arial" w:cs="Arial"/>
                <w:sz w:val="28"/>
                <w:szCs w:val="28"/>
              </w:rPr>
            </w:pPr>
          </w:p>
          <w:p w14:paraId="04482F84" w14:textId="77777777" w:rsidR="00127CAF" w:rsidRPr="00815E75" w:rsidRDefault="00127CAF" w:rsidP="00D9047F">
            <w:pPr>
              <w:rPr>
                <w:rFonts w:ascii="Arial" w:hAnsi="Arial" w:cs="Arial"/>
                <w:sz w:val="28"/>
                <w:szCs w:val="28"/>
              </w:rPr>
            </w:pPr>
          </w:p>
          <w:p w14:paraId="60539CF7" w14:textId="77777777" w:rsidR="00127CAF" w:rsidRPr="00815E75" w:rsidRDefault="00127CAF" w:rsidP="00D9047F">
            <w:pPr>
              <w:rPr>
                <w:rFonts w:ascii="Arial" w:hAnsi="Arial" w:cs="Arial"/>
                <w:sz w:val="28"/>
                <w:szCs w:val="28"/>
              </w:rPr>
            </w:pPr>
          </w:p>
          <w:p w14:paraId="02B98A8C" w14:textId="77777777" w:rsidR="00127CAF" w:rsidRPr="00815E75" w:rsidRDefault="00127CAF" w:rsidP="00D9047F">
            <w:pPr>
              <w:rPr>
                <w:rFonts w:ascii="Arial" w:hAnsi="Arial" w:cs="Arial"/>
                <w:sz w:val="28"/>
                <w:szCs w:val="28"/>
              </w:rPr>
            </w:pPr>
          </w:p>
          <w:p w14:paraId="2304D608" w14:textId="77777777" w:rsidR="00127CAF" w:rsidRPr="00815E75" w:rsidRDefault="00127CAF" w:rsidP="00D9047F">
            <w:pPr>
              <w:rPr>
                <w:rFonts w:ascii="Arial" w:hAnsi="Arial" w:cs="Arial"/>
                <w:sz w:val="28"/>
                <w:szCs w:val="28"/>
              </w:rPr>
            </w:pPr>
          </w:p>
          <w:p w14:paraId="0B93BB17" w14:textId="77777777" w:rsidR="00127CAF" w:rsidRPr="00815E75" w:rsidRDefault="00127CAF" w:rsidP="00D9047F">
            <w:pPr>
              <w:rPr>
                <w:rFonts w:ascii="Arial" w:hAnsi="Arial" w:cs="Arial"/>
                <w:sz w:val="28"/>
                <w:szCs w:val="28"/>
              </w:rPr>
            </w:pPr>
          </w:p>
          <w:p w14:paraId="3D7D2517" w14:textId="77777777" w:rsidR="00127CAF" w:rsidRPr="00815E75" w:rsidRDefault="00127CAF" w:rsidP="00D9047F">
            <w:pPr>
              <w:rPr>
                <w:rFonts w:ascii="Arial" w:hAnsi="Arial" w:cs="Arial"/>
                <w:sz w:val="28"/>
                <w:szCs w:val="28"/>
              </w:rPr>
            </w:pPr>
          </w:p>
          <w:p w14:paraId="0504C4FE" w14:textId="77777777" w:rsidR="00127CAF" w:rsidRPr="00815E75" w:rsidRDefault="00127CAF" w:rsidP="00D9047F">
            <w:pPr>
              <w:rPr>
                <w:rFonts w:ascii="Arial" w:hAnsi="Arial" w:cs="Arial"/>
                <w:sz w:val="28"/>
                <w:szCs w:val="28"/>
              </w:rPr>
            </w:pPr>
          </w:p>
          <w:p w14:paraId="2305EB63" w14:textId="77777777" w:rsidR="00127CAF" w:rsidRPr="00815E75" w:rsidRDefault="00127CAF" w:rsidP="00D9047F">
            <w:pPr>
              <w:rPr>
                <w:rFonts w:ascii="Arial" w:hAnsi="Arial" w:cs="Arial"/>
                <w:sz w:val="28"/>
                <w:szCs w:val="28"/>
              </w:rPr>
            </w:pPr>
          </w:p>
          <w:p w14:paraId="352407C3" w14:textId="77777777" w:rsidR="00127CAF" w:rsidRPr="00815E75" w:rsidRDefault="00127CAF" w:rsidP="00D9047F">
            <w:pPr>
              <w:rPr>
                <w:rFonts w:ascii="Arial" w:hAnsi="Arial" w:cs="Arial"/>
                <w:sz w:val="28"/>
                <w:szCs w:val="28"/>
              </w:rPr>
            </w:pPr>
          </w:p>
          <w:p w14:paraId="424A92AA" w14:textId="77777777" w:rsidR="00127CAF" w:rsidRPr="00815E75" w:rsidRDefault="00127CAF" w:rsidP="00D9047F">
            <w:pPr>
              <w:rPr>
                <w:rFonts w:ascii="Arial" w:hAnsi="Arial" w:cs="Arial"/>
                <w:sz w:val="28"/>
                <w:szCs w:val="28"/>
              </w:rPr>
            </w:pPr>
          </w:p>
          <w:p w14:paraId="41E960E5" w14:textId="77777777" w:rsidR="00127CAF" w:rsidRPr="00815E75" w:rsidRDefault="00127CAF" w:rsidP="00D9047F">
            <w:pPr>
              <w:rPr>
                <w:rFonts w:ascii="Arial" w:hAnsi="Arial" w:cs="Arial"/>
                <w:sz w:val="28"/>
                <w:szCs w:val="28"/>
              </w:rPr>
            </w:pPr>
          </w:p>
          <w:p w14:paraId="31370291" w14:textId="77777777" w:rsidR="00127CAF" w:rsidRPr="00815E75" w:rsidRDefault="00127CAF" w:rsidP="00D9047F">
            <w:pPr>
              <w:rPr>
                <w:rFonts w:ascii="Arial" w:hAnsi="Arial" w:cs="Arial"/>
                <w:sz w:val="28"/>
                <w:szCs w:val="28"/>
              </w:rPr>
            </w:pPr>
          </w:p>
          <w:p w14:paraId="266A3232" w14:textId="77777777" w:rsidR="00127CAF" w:rsidRPr="00815E75" w:rsidRDefault="00127CAF" w:rsidP="00D9047F">
            <w:pPr>
              <w:rPr>
                <w:rFonts w:ascii="Arial" w:hAnsi="Arial" w:cs="Arial"/>
                <w:sz w:val="28"/>
                <w:szCs w:val="28"/>
              </w:rPr>
            </w:pPr>
          </w:p>
          <w:p w14:paraId="53146082" w14:textId="77777777" w:rsidR="00127CAF" w:rsidRPr="00815E75" w:rsidRDefault="00127CAF" w:rsidP="00D9047F">
            <w:pPr>
              <w:rPr>
                <w:rFonts w:ascii="Arial" w:hAnsi="Arial" w:cs="Arial"/>
                <w:sz w:val="28"/>
                <w:szCs w:val="28"/>
              </w:rPr>
            </w:pPr>
          </w:p>
          <w:p w14:paraId="4FC74BD8" w14:textId="77777777" w:rsidR="00127CAF" w:rsidRPr="00815E75" w:rsidRDefault="00127CAF" w:rsidP="00D9047F">
            <w:pPr>
              <w:rPr>
                <w:rFonts w:ascii="Arial" w:hAnsi="Arial" w:cs="Arial"/>
                <w:sz w:val="28"/>
                <w:szCs w:val="28"/>
              </w:rPr>
            </w:pPr>
          </w:p>
          <w:p w14:paraId="2BB57789" w14:textId="77777777" w:rsidR="00127CAF" w:rsidRPr="00815E75" w:rsidRDefault="00127CAF" w:rsidP="00D9047F">
            <w:pPr>
              <w:rPr>
                <w:rFonts w:ascii="Arial" w:hAnsi="Arial" w:cs="Arial"/>
                <w:sz w:val="28"/>
                <w:szCs w:val="28"/>
              </w:rPr>
            </w:pPr>
          </w:p>
          <w:p w14:paraId="6BB782FB" w14:textId="77777777" w:rsidR="00127CAF" w:rsidRPr="00815E75" w:rsidRDefault="00127CAF" w:rsidP="00D9047F">
            <w:pPr>
              <w:rPr>
                <w:rFonts w:ascii="Arial" w:hAnsi="Arial" w:cs="Arial"/>
                <w:sz w:val="28"/>
                <w:szCs w:val="28"/>
              </w:rPr>
            </w:pPr>
          </w:p>
          <w:p w14:paraId="7A28CA92" w14:textId="77777777" w:rsidR="00127CAF" w:rsidRPr="00815E75" w:rsidRDefault="00127CAF" w:rsidP="00D9047F">
            <w:pPr>
              <w:rPr>
                <w:rFonts w:ascii="Arial" w:hAnsi="Arial" w:cs="Arial"/>
                <w:sz w:val="28"/>
                <w:szCs w:val="28"/>
              </w:rPr>
            </w:pPr>
          </w:p>
          <w:p w14:paraId="09F038C1" w14:textId="77777777" w:rsidR="00127CAF" w:rsidRPr="00815E75" w:rsidRDefault="00127CAF" w:rsidP="00D9047F">
            <w:pPr>
              <w:rPr>
                <w:rFonts w:ascii="Arial" w:hAnsi="Arial" w:cs="Arial"/>
                <w:sz w:val="28"/>
                <w:szCs w:val="28"/>
              </w:rPr>
            </w:pPr>
          </w:p>
          <w:p w14:paraId="5FBE0560" w14:textId="77777777" w:rsidR="00127CAF" w:rsidRPr="00815E75" w:rsidRDefault="00127CAF" w:rsidP="00D9047F">
            <w:pPr>
              <w:rPr>
                <w:rFonts w:ascii="Arial" w:hAnsi="Arial" w:cs="Arial"/>
                <w:sz w:val="28"/>
                <w:szCs w:val="28"/>
              </w:rPr>
            </w:pPr>
          </w:p>
          <w:p w14:paraId="17E115BC" w14:textId="77777777" w:rsidR="00127CAF" w:rsidRPr="00815E75" w:rsidRDefault="00127CAF" w:rsidP="00D9047F">
            <w:pPr>
              <w:rPr>
                <w:rFonts w:ascii="Arial" w:hAnsi="Arial" w:cs="Arial"/>
                <w:sz w:val="28"/>
                <w:szCs w:val="28"/>
              </w:rPr>
            </w:pPr>
          </w:p>
          <w:p w14:paraId="310B8951" w14:textId="77777777" w:rsidR="00127CAF" w:rsidRPr="00815E75" w:rsidRDefault="00127CAF" w:rsidP="00D9047F">
            <w:pPr>
              <w:rPr>
                <w:rFonts w:ascii="Arial" w:hAnsi="Arial" w:cs="Arial"/>
                <w:sz w:val="28"/>
                <w:szCs w:val="28"/>
              </w:rPr>
            </w:pPr>
          </w:p>
          <w:p w14:paraId="229FAEDC" w14:textId="77777777" w:rsidR="00127CAF" w:rsidRPr="00815E75" w:rsidRDefault="00127CAF" w:rsidP="00D9047F">
            <w:pPr>
              <w:rPr>
                <w:rFonts w:ascii="Arial" w:hAnsi="Arial" w:cs="Arial"/>
                <w:sz w:val="28"/>
                <w:szCs w:val="28"/>
              </w:rPr>
            </w:pPr>
          </w:p>
          <w:p w14:paraId="6303FDDE" w14:textId="77777777" w:rsidR="00127CAF" w:rsidRPr="00815E75" w:rsidRDefault="00127CAF" w:rsidP="00D9047F">
            <w:pPr>
              <w:rPr>
                <w:rFonts w:ascii="Arial" w:hAnsi="Arial" w:cs="Arial"/>
                <w:sz w:val="28"/>
                <w:szCs w:val="28"/>
              </w:rPr>
            </w:pPr>
          </w:p>
          <w:p w14:paraId="2B2F2696" w14:textId="77777777" w:rsidR="00127CAF" w:rsidRPr="00815E75" w:rsidRDefault="00127CAF" w:rsidP="00D9047F">
            <w:pPr>
              <w:rPr>
                <w:rFonts w:ascii="Arial" w:hAnsi="Arial" w:cs="Arial"/>
                <w:sz w:val="28"/>
                <w:szCs w:val="28"/>
              </w:rPr>
            </w:pPr>
          </w:p>
          <w:p w14:paraId="4AE80269" w14:textId="77777777" w:rsidR="00127CAF" w:rsidRPr="00815E75" w:rsidRDefault="00127CAF" w:rsidP="00D9047F">
            <w:pPr>
              <w:rPr>
                <w:rFonts w:ascii="Arial" w:hAnsi="Arial" w:cs="Arial"/>
                <w:sz w:val="28"/>
                <w:szCs w:val="28"/>
              </w:rPr>
            </w:pPr>
          </w:p>
          <w:p w14:paraId="41B15FA5" w14:textId="77777777" w:rsidR="00127CAF" w:rsidRPr="002D6C71" w:rsidRDefault="00127CAF" w:rsidP="00D9047F">
            <w:pPr>
              <w:rPr>
                <w:rFonts w:ascii="Arial" w:hAnsi="Arial" w:cs="Arial"/>
                <w:sz w:val="44"/>
                <w:szCs w:val="28"/>
              </w:rPr>
            </w:pPr>
          </w:p>
          <w:p w14:paraId="57294052" w14:textId="77777777" w:rsidR="00550641" w:rsidRDefault="00550641" w:rsidP="00D9047F">
            <w:pPr>
              <w:rPr>
                <w:rFonts w:ascii="Arial" w:hAnsi="Arial" w:cs="Arial"/>
                <w:sz w:val="28"/>
                <w:szCs w:val="28"/>
              </w:rPr>
            </w:pPr>
          </w:p>
          <w:p w14:paraId="1DC6C4C9" w14:textId="77777777" w:rsidR="00550641" w:rsidRDefault="00550641" w:rsidP="00D9047F">
            <w:pPr>
              <w:rPr>
                <w:rFonts w:ascii="Arial" w:hAnsi="Arial" w:cs="Arial"/>
                <w:sz w:val="28"/>
                <w:szCs w:val="28"/>
              </w:rPr>
            </w:pPr>
          </w:p>
          <w:p w14:paraId="682FEA0F" w14:textId="77777777" w:rsidR="00550641" w:rsidRDefault="00550641" w:rsidP="00D9047F">
            <w:pPr>
              <w:rPr>
                <w:rFonts w:ascii="Arial" w:hAnsi="Arial" w:cs="Arial"/>
                <w:sz w:val="28"/>
                <w:szCs w:val="28"/>
              </w:rPr>
            </w:pPr>
          </w:p>
          <w:p w14:paraId="0513835A" w14:textId="77777777" w:rsidR="00550641" w:rsidRDefault="00550641" w:rsidP="00D9047F">
            <w:pPr>
              <w:rPr>
                <w:rFonts w:ascii="Arial" w:hAnsi="Arial" w:cs="Arial"/>
                <w:sz w:val="28"/>
                <w:szCs w:val="28"/>
              </w:rPr>
            </w:pPr>
          </w:p>
          <w:p w14:paraId="2F195299" w14:textId="495E0560" w:rsidR="00550641" w:rsidRPr="00C94C9D" w:rsidRDefault="00550641" w:rsidP="00D9047F">
            <w:pPr>
              <w:rPr>
                <w:rFonts w:ascii="Arial" w:hAnsi="Arial" w:cs="Arial"/>
                <w:sz w:val="40"/>
                <w:szCs w:val="28"/>
              </w:rPr>
            </w:pPr>
          </w:p>
          <w:p w14:paraId="5ECFB4D9" w14:textId="338FCF88" w:rsidR="00127CAF" w:rsidRPr="00815E75" w:rsidRDefault="00D9047F" w:rsidP="00D9047F">
            <w:pPr>
              <w:rPr>
                <w:rFonts w:ascii="Arial" w:hAnsi="Arial" w:cs="Arial"/>
                <w:sz w:val="28"/>
                <w:szCs w:val="28"/>
              </w:rPr>
            </w:pPr>
            <w:r w:rsidRPr="00815E75">
              <w:rPr>
                <w:rFonts w:ascii="Arial" w:hAnsi="Arial" w:cs="Arial"/>
                <w:sz w:val="28"/>
                <w:szCs w:val="28"/>
              </w:rPr>
              <w:t>6.</w:t>
            </w:r>
            <w:r w:rsidR="00127CAF" w:rsidRPr="00815E75">
              <w:rPr>
                <w:rFonts w:ascii="Arial" w:hAnsi="Arial" w:cs="Arial"/>
                <w:sz w:val="28"/>
                <w:szCs w:val="28"/>
              </w:rPr>
              <w:t>3</w:t>
            </w:r>
          </w:p>
          <w:p w14:paraId="6159BFAC" w14:textId="77777777" w:rsidR="00127CAF" w:rsidRPr="00815E75" w:rsidRDefault="00127CAF" w:rsidP="00D9047F">
            <w:pPr>
              <w:rPr>
                <w:rFonts w:ascii="Arial" w:hAnsi="Arial" w:cs="Arial"/>
                <w:sz w:val="28"/>
                <w:szCs w:val="28"/>
              </w:rPr>
            </w:pPr>
          </w:p>
          <w:p w14:paraId="4B1B1754" w14:textId="25325531" w:rsidR="00D9047F" w:rsidRPr="00815E75" w:rsidRDefault="00550641" w:rsidP="00D9047F">
            <w:pPr>
              <w:rPr>
                <w:rFonts w:ascii="Arial" w:hAnsi="Arial" w:cs="Arial"/>
                <w:sz w:val="28"/>
                <w:szCs w:val="28"/>
              </w:rPr>
            </w:pPr>
            <w:r>
              <w:rPr>
                <w:rFonts w:ascii="Arial" w:hAnsi="Arial" w:cs="Arial"/>
                <w:sz w:val="28"/>
                <w:szCs w:val="28"/>
              </w:rPr>
              <w:t>6.3.1</w:t>
            </w:r>
          </w:p>
          <w:p w14:paraId="695AD64B" w14:textId="77777777" w:rsidR="00D9047F" w:rsidRPr="00815E75" w:rsidRDefault="00D9047F" w:rsidP="00D9047F">
            <w:pPr>
              <w:rPr>
                <w:rFonts w:ascii="Arial" w:hAnsi="Arial" w:cs="Arial"/>
                <w:sz w:val="28"/>
                <w:szCs w:val="28"/>
              </w:rPr>
            </w:pPr>
          </w:p>
          <w:p w14:paraId="5CDBE0D9" w14:textId="77777777" w:rsidR="00D9047F" w:rsidRPr="00815E75" w:rsidRDefault="00D9047F" w:rsidP="00D9047F">
            <w:pPr>
              <w:rPr>
                <w:rFonts w:ascii="Arial" w:hAnsi="Arial" w:cs="Arial"/>
                <w:sz w:val="28"/>
                <w:szCs w:val="28"/>
              </w:rPr>
            </w:pPr>
          </w:p>
          <w:p w14:paraId="7A4DCA5B" w14:textId="77777777" w:rsidR="00D9047F" w:rsidRPr="00815E75" w:rsidRDefault="00D9047F" w:rsidP="00D9047F">
            <w:pPr>
              <w:rPr>
                <w:rFonts w:ascii="Arial" w:hAnsi="Arial" w:cs="Arial"/>
                <w:sz w:val="28"/>
                <w:szCs w:val="28"/>
              </w:rPr>
            </w:pPr>
          </w:p>
          <w:p w14:paraId="155909FC" w14:textId="77777777" w:rsidR="00D9047F" w:rsidRPr="00815E75" w:rsidRDefault="00D9047F" w:rsidP="00D9047F">
            <w:pPr>
              <w:rPr>
                <w:rFonts w:ascii="Arial" w:hAnsi="Arial" w:cs="Arial"/>
                <w:sz w:val="28"/>
                <w:szCs w:val="28"/>
              </w:rPr>
            </w:pPr>
          </w:p>
          <w:p w14:paraId="13E0C504" w14:textId="77777777" w:rsidR="00D9047F" w:rsidRPr="00815E75" w:rsidRDefault="00D9047F" w:rsidP="00D9047F">
            <w:pPr>
              <w:rPr>
                <w:rFonts w:ascii="Arial" w:hAnsi="Arial" w:cs="Arial"/>
                <w:sz w:val="28"/>
                <w:szCs w:val="28"/>
              </w:rPr>
            </w:pPr>
          </w:p>
          <w:p w14:paraId="30F2F455" w14:textId="77777777" w:rsidR="00D9047F" w:rsidRPr="00815E75" w:rsidRDefault="00D9047F" w:rsidP="00D9047F">
            <w:pPr>
              <w:rPr>
                <w:rFonts w:ascii="Arial" w:hAnsi="Arial" w:cs="Arial"/>
                <w:sz w:val="28"/>
                <w:szCs w:val="28"/>
              </w:rPr>
            </w:pPr>
          </w:p>
          <w:p w14:paraId="73943E76" w14:textId="77777777" w:rsidR="00D9047F" w:rsidRPr="00815E75" w:rsidRDefault="00D9047F" w:rsidP="00D9047F">
            <w:pPr>
              <w:rPr>
                <w:rFonts w:ascii="Arial" w:hAnsi="Arial" w:cs="Arial"/>
                <w:sz w:val="28"/>
                <w:szCs w:val="28"/>
              </w:rPr>
            </w:pPr>
          </w:p>
          <w:p w14:paraId="192D300D" w14:textId="77777777" w:rsidR="00D9047F" w:rsidRPr="00815E75" w:rsidRDefault="00D9047F" w:rsidP="00D9047F">
            <w:pPr>
              <w:rPr>
                <w:rFonts w:ascii="Arial" w:hAnsi="Arial" w:cs="Arial"/>
                <w:sz w:val="28"/>
                <w:szCs w:val="28"/>
              </w:rPr>
            </w:pPr>
          </w:p>
          <w:p w14:paraId="75992DDF" w14:textId="77777777" w:rsidR="00D9047F" w:rsidRPr="00815E75" w:rsidRDefault="00D9047F" w:rsidP="00D9047F">
            <w:pPr>
              <w:rPr>
                <w:rFonts w:ascii="Arial" w:hAnsi="Arial" w:cs="Arial"/>
                <w:sz w:val="28"/>
                <w:szCs w:val="28"/>
              </w:rPr>
            </w:pPr>
          </w:p>
          <w:p w14:paraId="1081CB56" w14:textId="77777777" w:rsidR="00D9047F" w:rsidRPr="00815E75" w:rsidRDefault="00D9047F" w:rsidP="00D9047F">
            <w:pPr>
              <w:rPr>
                <w:rFonts w:ascii="Arial" w:hAnsi="Arial" w:cs="Arial"/>
                <w:sz w:val="28"/>
                <w:szCs w:val="28"/>
              </w:rPr>
            </w:pPr>
          </w:p>
          <w:p w14:paraId="5E625784" w14:textId="77777777" w:rsidR="00D9047F" w:rsidRPr="00815E75" w:rsidRDefault="00D9047F" w:rsidP="00D9047F">
            <w:pPr>
              <w:rPr>
                <w:rFonts w:ascii="Arial" w:hAnsi="Arial" w:cs="Arial"/>
                <w:sz w:val="28"/>
                <w:szCs w:val="28"/>
              </w:rPr>
            </w:pPr>
          </w:p>
          <w:p w14:paraId="7DC44269" w14:textId="77777777" w:rsidR="00D9047F" w:rsidRPr="00815E75" w:rsidRDefault="00D9047F" w:rsidP="00D9047F">
            <w:pPr>
              <w:rPr>
                <w:rFonts w:ascii="Arial" w:hAnsi="Arial" w:cs="Arial"/>
                <w:sz w:val="28"/>
                <w:szCs w:val="28"/>
              </w:rPr>
            </w:pPr>
          </w:p>
          <w:p w14:paraId="6D349FB7" w14:textId="77777777" w:rsidR="00D9047F" w:rsidRPr="00815E75" w:rsidRDefault="00D9047F" w:rsidP="00D9047F">
            <w:pPr>
              <w:rPr>
                <w:rFonts w:ascii="Arial" w:hAnsi="Arial" w:cs="Arial"/>
                <w:sz w:val="28"/>
                <w:szCs w:val="28"/>
              </w:rPr>
            </w:pPr>
          </w:p>
          <w:p w14:paraId="16E02D23" w14:textId="77777777" w:rsidR="00D9047F" w:rsidRPr="00815E75" w:rsidRDefault="00D9047F" w:rsidP="00D9047F">
            <w:pPr>
              <w:rPr>
                <w:rFonts w:ascii="Arial" w:hAnsi="Arial" w:cs="Arial"/>
                <w:sz w:val="28"/>
                <w:szCs w:val="28"/>
              </w:rPr>
            </w:pPr>
          </w:p>
          <w:p w14:paraId="313062B8" w14:textId="77777777" w:rsidR="00D9047F" w:rsidRPr="00815E75" w:rsidRDefault="00D9047F" w:rsidP="00D9047F">
            <w:pPr>
              <w:rPr>
                <w:rFonts w:ascii="Arial" w:hAnsi="Arial" w:cs="Arial"/>
                <w:sz w:val="28"/>
                <w:szCs w:val="28"/>
              </w:rPr>
            </w:pPr>
          </w:p>
          <w:p w14:paraId="2847FFDE" w14:textId="77777777" w:rsidR="00D9047F" w:rsidRPr="00815E75" w:rsidRDefault="00D9047F" w:rsidP="00D9047F">
            <w:pPr>
              <w:rPr>
                <w:rFonts w:ascii="Arial" w:hAnsi="Arial" w:cs="Arial"/>
                <w:sz w:val="28"/>
                <w:szCs w:val="28"/>
              </w:rPr>
            </w:pPr>
          </w:p>
          <w:p w14:paraId="6D2FA503" w14:textId="77777777" w:rsidR="00D9047F" w:rsidRPr="00815E75" w:rsidRDefault="00D9047F" w:rsidP="00D9047F">
            <w:pPr>
              <w:rPr>
                <w:rFonts w:ascii="Arial" w:hAnsi="Arial" w:cs="Arial"/>
                <w:sz w:val="28"/>
                <w:szCs w:val="28"/>
              </w:rPr>
            </w:pPr>
          </w:p>
          <w:p w14:paraId="57DA5B3A" w14:textId="77777777" w:rsidR="00D9047F" w:rsidRPr="00815E75" w:rsidRDefault="00D9047F" w:rsidP="00D9047F">
            <w:pPr>
              <w:rPr>
                <w:rFonts w:ascii="Arial" w:hAnsi="Arial" w:cs="Arial"/>
                <w:sz w:val="28"/>
                <w:szCs w:val="28"/>
              </w:rPr>
            </w:pPr>
          </w:p>
          <w:p w14:paraId="6EEA92B7" w14:textId="77777777" w:rsidR="00D9047F" w:rsidRPr="00815E75" w:rsidRDefault="00D9047F" w:rsidP="00D9047F">
            <w:pPr>
              <w:rPr>
                <w:rFonts w:ascii="Arial" w:hAnsi="Arial" w:cs="Arial"/>
                <w:sz w:val="28"/>
                <w:szCs w:val="28"/>
              </w:rPr>
            </w:pPr>
          </w:p>
          <w:p w14:paraId="380B5DBC" w14:textId="77777777" w:rsidR="00D9047F" w:rsidRPr="00815E75" w:rsidRDefault="00D9047F" w:rsidP="00D9047F">
            <w:pPr>
              <w:rPr>
                <w:rFonts w:ascii="Arial" w:hAnsi="Arial" w:cs="Arial"/>
                <w:sz w:val="28"/>
                <w:szCs w:val="28"/>
              </w:rPr>
            </w:pPr>
          </w:p>
          <w:p w14:paraId="2717B477" w14:textId="77777777" w:rsidR="00D9047F" w:rsidRPr="00815E75" w:rsidRDefault="00D9047F" w:rsidP="00D9047F">
            <w:pPr>
              <w:rPr>
                <w:rFonts w:ascii="Arial" w:hAnsi="Arial" w:cs="Arial"/>
                <w:sz w:val="28"/>
                <w:szCs w:val="28"/>
              </w:rPr>
            </w:pPr>
          </w:p>
          <w:p w14:paraId="5372F16D" w14:textId="77777777" w:rsidR="00D9047F" w:rsidRPr="00815E75" w:rsidRDefault="00D9047F" w:rsidP="00D9047F">
            <w:pPr>
              <w:rPr>
                <w:rFonts w:ascii="Arial" w:hAnsi="Arial" w:cs="Arial"/>
                <w:sz w:val="28"/>
                <w:szCs w:val="28"/>
              </w:rPr>
            </w:pPr>
          </w:p>
          <w:p w14:paraId="7BA4C546" w14:textId="77777777" w:rsidR="00D9047F" w:rsidRPr="00815E75" w:rsidRDefault="00D9047F" w:rsidP="00D9047F">
            <w:pPr>
              <w:rPr>
                <w:rFonts w:ascii="Arial" w:hAnsi="Arial" w:cs="Arial"/>
                <w:sz w:val="28"/>
                <w:szCs w:val="28"/>
              </w:rPr>
            </w:pPr>
          </w:p>
          <w:p w14:paraId="7B311718" w14:textId="0E46572C" w:rsidR="00D9047F" w:rsidRDefault="00D9047F" w:rsidP="00D9047F">
            <w:pPr>
              <w:rPr>
                <w:rFonts w:ascii="Arial" w:hAnsi="Arial" w:cs="Arial"/>
                <w:sz w:val="28"/>
                <w:szCs w:val="28"/>
              </w:rPr>
            </w:pPr>
          </w:p>
          <w:p w14:paraId="3B8AE543" w14:textId="6FB055A9" w:rsidR="003E01C7" w:rsidRDefault="003E01C7" w:rsidP="00D9047F">
            <w:pPr>
              <w:rPr>
                <w:rFonts w:ascii="Arial" w:hAnsi="Arial" w:cs="Arial"/>
                <w:sz w:val="28"/>
                <w:szCs w:val="28"/>
              </w:rPr>
            </w:pPr>
          </w:p>
          <w:p w14:paraId="5AD32097" w14:textId="77777777" w:rsidR="00C94C9D" w:rsidRPr="00815E75" w:rsidRDefault="00C94C9D" w:rsidP="00D9047F">
            <w:pPr>
              <w:rPr>
                <w:rFonts w:ascii="Arial" w:hAnsi="Arial" w:cs="Arial"/>
                <w:sz w:val="28"/>
                <w:szCs w:val="28"/>
              </w:rPr>
            </w:pPr>
          </w:p>
          <w:p w14:paraId="254FFFE9" w14:textId="5DCAB008" w:rsidR="00D9047F" w:rsidRPr="00815E75" w:rsidRDefault="00550641" w:rsidP="00D9047F">
            <w:pPr>
              <w:rPr>
                <w:rFonts w:ascii="Arial" w:hAnsi="Arial" w:cs="Arial"/>
                <w:sz w:val="28"/>
                <w:szCs w:val="28"/>
              </w:rPr>
            </w:pPr>
            <w:r>
              <w:rPr>
                <w:rFonts w:ascii="Arial" w:hAnsi="Arial" w:cs="Arial"/>
                <w:sz w:val="28"/>
                <w:szCs w:val="28"/>
              </w:rPr>
              <w:t>6.3.2</w:t>
            </w:r>
          </w:p>
          <w:p w14:paraId="091961CB" w14:textId="77777777" w:rsidR="00D9047F" w:rsidRPr="00815E75" w:rsidRDefault="00D9047F" w:rsidP="00D9047F">
            <w:pPr>
              <w:rPr>
                <w:rFonts w:ascii="Arial" w:hAnsi="Arial" w:cs="Arial"/>
                <w:sz w:val="28"/>
                <w:szCs w:val="28"/>
              </w:rPr>
            </w:pPr>
          </w:p>
          <w:p w14:paraId="2DC95B8D" w14:textId="77777777" w:rsidR="00D9047F" w:rsidRPr="00815E75" w:rsidRDefault="00D9047F" w:rsidP="00D9047F">
            <w:pPr>
              <w:rPr>
                <w:rFonts w:ascii="Arial" w:hAnsi="Arial" w:cs="Arial"/>
                <w:sz w:val="28"/>
                <w:szCs w:val="28"/>
              </w:rPr>
            </w:pPr>
          </w:p>
          <w:p w14:paraId="20C9E98C" w14:textId="77777777" w:rsidR="00D9047F" w:rsidRPr="00815E75" w:rsidRDefault="00D9047F" w:rsidP="00D9047F">
            <w:pPr>
              <w:rPr>
                <w:rFonts w:ascii="Arial" w:hAnsi="Arial" w:cs="Arial"/>
                <w:sz w:val="28"/>
                <w:szCs w:val="28"/>
              </w:rPr>
            </w:pPr>
          </w:p>
          <w:p w14:paraId="7D11519C" w14:textId="77777777" w:rsidR="00D9047F" w:rsidRPr="00815E75" w:rsidRDefault="00D9047F" w:rsidP="00D9047F">
            <w:pPr>
              <w:rPr>
                <w:rFonts w:ascii="Arial" w:hAnsi="Arial" w:cs="Arial"/>
                <w:sz w:val="28"/>
                <w:szCs w:val="28"/>
              </w:rPr>
            </w:pPr>
          </w:p>
          <w:p w14:paraId="1C74BEE4" w14:textId="77777777" w:rsidR="00D9047F" w:rsidRPr="00815E75" w:rsidRDefault="00D9047F" w:rsidP="00D9047F">
            <w:pPr>
              <w:rPr>
                <w:rFonts w:ascii="Arial" w:hAnsi="Arial" w:cs="Arial"/>
                <w:sz w:val="28"/>
                <w:szCs w:val="28"/>
              </w:rPr>
            </w:pPr>
          </w:p>
          <w:p w14:paraId="41EBA6FB" w14:textId="77777777" w:rsidR="00DC3F10" w:rsidRPr="00815E75" w:rsidRDefault="00DC3F10" w:rsidP="00D9047F">
            <w:pPr>
              <w:rPr>
                <w:rFonts w:ascii="Arial" w:hAnsi="Arial" w:cs="Arial"/>
                <w:sz w:val="28"/>
                <w:szCs w:val="28"/>
              </w:rPr>
            </w:pPr>
          </w:p>
          <w:p w14:paraId="2D6826C9" w14:textId="2B25C03E" w:rsidR="00DC3F10" w:rsidRDefault="00DC3F10" w:rsidP="00D9047F">
            <w:pPr>
              <w:rPr>
                <w:rFonts w:ascii="Arial" w:hAnsi="Arial" w:cs="Arial"/>
                <w:sz w:val="28"/>
                <w:szCs w:val="28"/>
              </w:rPr>
            </w:pPr>
          </w:p>
          <w:p w14:paraId="45CBF5FD" w14:textId="0F1CA982" w:rsidR="00127CAF" w:rsidRPr="00815E75" w:rsidRDefault="00127CAF" w:rsidP="00D9047F">
            <w:pPr>
              <w:rPr>
                <w:rFonts w:ascii="Arial" w:hAnsi="Arial" w:cs="Arial"/>
                <w:sz w:val="28"/>
                <w:szCs w:val="28"/>
              </w:rPr>
            </w:pPr>
            <w:r w:rsidRPr="00815E75">
              <w:rPr>
                <w:rFonts w:ascii="Arial" w:hAnsi="Arial" w:cs="Arial"/>
                <w:sz w:val="28"/>
                <w:szCs w:val="28"/>
              </w:rPr>
              <w:t>6.4</w:t>
            </w:r>
          </w:p>
          <w:p w14:paraId="02871728" w14:textId="77777777" w:rsidR="00DC3F10" w:rsidRPr="00815E75" w:rsidRDefault="00DC3F10" w:rsidP="00D9047F">
            <w:pPr>
              <w:rPr>
                <w:rFonts w:ascii="Arial" w:hAnsi="Arial" w:cs="Arial"/>
                <w:sz w:val="28"/>
                <w:szCs w:val="28"/>
              </w:rPr>
            </w:pPr>
          </w:p>
          <w:p w14:paraId="3CA8B77D" w14:textId="77777777" w:rsidR="00127CAF" w:rsidRPr="00815E75" w:rsidRDefault="00127CAF" w:rsidP="00D9047F">
            <w:pPr>
              <w:rPr>
                <w:rFonts w:ascii="Arial" w:hAnsi="Arial" w:cs="Arial"/>
                <w:sz w:val="28"/>
                <w:szCs w:val="28"/>
              </w:rPr>
            </w:pPr>
          </w:p>
          <w:p w14:paraId="2F940250" w14:textId="77777777" w:rsidR="00A4355C" w:rsidRPr="00815E75" w:rsidRDefault="00A4355C" w:rsidP="00D9047F">
            <w:pPr>
              <w:rPr>
                <w:rFonts w:ascii="Arial" w:hAnsi="Arial" w:cs="Arial"/>
                <w:sz w:val="28"/>
                <w:szCs w:val="28"/>
              </w:rPr>
            </w:pPr>
          </w:p>
          <w:p w14:paraId="5C2990FA" w14:textId="77777777" w:rsidR="00A4355C" w:rsidRPr="00815E75" w:rsidRDefault="00A4355C" w:rsidP="00D9047F">
            <w:pPr>
              <w:rPr>
                <w:rFonts w:ascii="Arial" w:hAnsi="Arial" w:cs="Arial"/>
                <w:sz w:val="28"/>
                <w:szCs w:val="28"/>
              </w:rPr>
            </w:pPr>
          </w:p>
          <w:p w14:paraId="41AB9F76" w14:textId="77777777" w:rsidR="00A4355C" w:rsidRPr="00815E75" w:rsidRDefault="00A4355C" w:rsidP="00D9047F">
            <w:pPr>
              <w:rPr>
                <w:rFonts w:ascii="Arial" w:hAnsi="Arial" w:cs="Arial"/>
                <w:sz w:val="28"/>
                <w:szCs w:val="28"/>
              </w:rPr>
            </w:pPr>
          </w:p>
          <w:p w14:paraId="70114722" w14:textId="77777777" w:rsidR="00A4355C" w:rsidRPr="00815E75" w:rsidRDefault="00A4355C" w:rsidP="00D9047F">
            <w:pPr>
              <w:rPr>
                <w:rFonts w:ascii="Arial" w:hAnsi="Arial" w:cs="Arial"/>
                <w:sz w:val="28"/>
                <w:szCs w:val="28"/>
              </w:rPr>
            </w:pPr>
          </w:p>
          <w:p w14:paraId="61E2D850" w14:textId="77777777" w:rsidR="00A4355C" w:rsidRPr="00815E75" w:rsidRDefault="00A4355C" w:rsidP="00D9047F">
            <w:pPr>
              <w:rPr>
                <w:rFonts w:ascii="Arial" w:hAnsi="Arial" w:cs="Arial"/>
                <w:sz w:val="28"/>
                <w:szCs w:val="28"/>
              </w:rPr>
            </w:pPr>
          </w:p>
          <w:p w14:paraId="569163BB" w14:textId="77777777" w:rsidR="00A4355C" w:rsidRPr="00815E75" w:rsidRDefault="00A4355C" w:rsidP="00D9047F">
            <w:pPr>
              <w:rPr>
                <w:rFonts w:ascii="Arial" w:hAnsi="Arial" w:cs="Arial"/>
                <w:sz w:val="28"/>
                <w:szCs w:val="28"/>
              </w:rPr>
            </w:pPr>
          </w:p>
          <w:p w14:paraId="22ABE1A4" w14:textId="77777777" w:rsidR="00A4355C" w:rsidRPr="00815E75" w:rsidRDefault="00A4355C" w:rsidP="00D9047F">
            <w:pPr>
              <w:rPr>
                <w:rFonts w:ascii="Arial" w:hAnsi="Arial" w:cs="Arial"/>
                <w:sz w:val="28"/>
                <w:szCs w:val="28"/>
              </w:rPr>
            </w:pPr>
          </w:p>
          <w:p w14:paraId="36FC08DA" w14:textId="77777777" w:rsidR="00A4355C" w:rsidRPr="00815E75" w:rsidRDefault="00A4355C" w:rsidP="00D9047F">
            <w:pPr>
              <w:rPr>
                <w:rFonts w:ascii="Arial" w:hAnsi="Arial" w:cs="Arial"/>
                <w:sz w:val="28"/>
                <w:szCs w:val="28"/>
              </w:rPr>
            </w:pPr>
          </w:p>
          <w:p w14:paraId="7DEC567A" w14:textId="77777777" w:rsidR="00A4355C" w:rsidRPr="00815E75" w:rsidRDefault="00A4355C" w:rsidP="00D9047F">
            <w:pPr>
              <w:rPr>
                <w:rFonts w:ascii="Arial" w:hAnsi="Arial" w:cs="Arial"/>
                <w:sz w:val="28"/>
                <w:szCs w:val="28"/>
              </w:rPr>
            </w:pPr>
          </w:p>
          <w:p w14:paraId="6EBE8ADE" w14:textId="1990A128" w:rsidR="00A4355C" w:rsidRDefault="00A4355C" w:rsidP="00D9047F">
            <w:pPr>
              <w:rPr>
                <w:rFonts w:ascii="Arial" w:hAnsi="Arial" w:cs="Arial"/>
                <w:sz w:val="28"/>
                <w:szCs w:val="28"/>
              </w:rPr>
            </w:pPr>
          </w:p>
          <w:p w14:paraId="1EE24CEE" w14:textId="01917A43" w:rsidR="00A4355C" w:rsidRPr="00815E75" w:rsidRDefault="00550641" w:rsidP="00D9047F">
            <w:pPr>
              <w:rPr>
                <w:rFonts w:ascii="Arial" w:hAnsi="Arial" w:cs="Arial"/>
                <w:sz w:val="28"/>
                <w:szCs w:val="28"/>
              </w:rPr>
            </w:pPr>
            <w:r>
              <w:rPr>
                <w:rFonts w:ascii="Arial" w:hAnsi="Arial" w:cs="Arial"/>
                <w:sz w:val="28"/>
                <w:szCs w:val="28"/>
              </w:rPr>
              <w:t>6.4.1</w:t>
            </w:r>
          </w:p>
          <w:p w14:paraId="6AADF7B0" w14:textId="77777777" w:rsidR="00A4355C" w:rsidRPr="00815E75" w:rsidRDefault="00A4355C" w:rsidP="00D9047F">
            <w:pPr>
              <w:rPr>
                <w:rFonts w:ascii="Arial" w:hAnsi="Arial" w:cs="Arial"/>
                <w:sz w:val="28"/>
                <w:szCs w:val="28"/>
              </w:rPr>
            </w:pPr>
          </w:p>
          <w:p w14:paraId="2F0401BE" w14:textId="77777777" w:rsidR="00A4355C" w:rsidRPr="00815E75" w:rsidRDefault="00A4355C" w:rsidP="00D9047F">
            <w:pPr>
              <w:rPr>
                <w:rFonts w:ascii="Arial" w:hAnsi="Arial" w:cs="Arial"/>
                <w:sz w:val="28"/>
                <w:szCs w:val="28"/>
              </w:rPr>
            </w:pPr>
          </w:p>
          <w:p w14:paraId="47C39197" w14:textId="77777777" w:rsidR="00A4355C" w:rsidRPr="00815E75" w:rsidRDefault="00A4355C" w:rsidP="00D9047F">
            <w:pPr>
              <w:rPr>
                <w:rFonts w:ascii="Arial" w:hAnsi="Arial" w:cs="Arial"/>
                <w:sz w:val="28"/>
                <w:szCs w:val="28"/>
              </w:rPr>
            </w:pPr>
          </w:p>
          <w:p w14:paraId="34B53735" w14:textId="77777777" w:rsidR="00A4355C" w:rsidRPr="00815E75" w:rsidRDefault="00A4355C" w:rsidP="00D9047F">
            <w:pPr>
              <w:rPr>
                <w:rFonts w:ascii="Arial" w:hAnsi="Arial" w:cs="Arial"/>
                <w:sz w:val="28"/>
                <w:szCs w:val="28"/>
              </w:rPr>
            </w:pPr>
          </w:p>
          <w:p w14:paraId="2713AE91" w14:textId="77777777" w:rsidR="00A4355C" w:rsidRPr="00815E75" w:rsidRDefault="00A4355C" w:rsidP="00D9047F">
            <w:pPr>
              <w:rPr>
                <w:rFonts w:ascii="Arial" w:hAnsi="Arial" w:cs="Arial"/>
                <w:sz w:val="28"/>
                <w:szCs w:val="28"/>
              </w:rPr>
            </w:pPr>
          </w:p>
          <w:p w14:paraId="391CC100" w14:textId="77777777" w:rsidR="00A4355C" w:rsidRPr="00815E75" w:rsidRDefault="00A4355C" w:rsidP="00D9047F">
            <w:pPr>
              <w:rPr>
                <w:rFonts w:ascii="Arial" w:hAnsi="Arial" w:cs="Arial"/>
                <w:sz w:val="28"/>
                <w:szCs w:val="28"/>
              </w:rPr>
            </w:pPr>
          </w:p>
          <w:p w14:paraId="1F24EC0D" w14:textId="77777777" w:rsidR="00A4355C" w:rsidRPr="00815E75" w:rsidRDefault="00A4355C" w:rsidP="00D9047F">
            <w:pPr>
              <w:rPr>
                <w:rFonts w:ascii="Arial" w:hAnsi="Arial" w:cs="Arial"/>
                <w:sz w:val="28"/>
                <w:szCs w:val="28"/>
              </w:rPr>
            </w:pPr>
          </w:p>
          <w:p w14:paraId="66807A66" w14:textId="77777777" w:rsidR="00A4355C" w:rsidRPr="00815E75" w:rsidRDefault="00A4355C" w:rsidP="00D9047F">
            <w:pPr>
              <w:rPr>
                <w:rFonts w:ascii="Arial" w:hAnsi="Arial" w:cs="Arial"/>
                <w:sz w:val="28"/>
                <w:szCs w:val="28"/>
              </w:rPr>
            </w:pPr>
          </w:p>
          <w:p w14:paraId="69E4866D" w14:textId="77777777" w:rsidR="00A4355C" w:rsidRPr="00815E75" w:rsidRDefault="00A4355C" w:rsidP="00D9047F">
            <w:pPr>
              <w:rPr>
                <w:rFonts w:ascii="Arial" w:hAnsi="Arial" w:cs="Arial"/>
                <w:sz w:val="28"/>
                <w:szCs w:val="28"/>
              </w:rPr>
            </w:pPr>
          </w:p>
          <w:p w14:paraId="7F05E899" w14:textId="77777777" w:rsidR="00A4355C" w:rsidRPr="00815E75" w:rsidRDefault="00A4355C" w:rsidP="00D9047F">
            <w:pPr>
              <w:rPr>
                <w:rFonts w:ascii="Arial" w:hAnsi="Arial" w:cs="Arial"/>
                <w:sz w:val="28"/>
                <w:szCs w:val="28"/>
              </w:rPr>
            </w:pPr>
          </w:p>
          <w:p w14:paraId="20B93018" w14:textId="77777777" w:rsidR="00A4355C" w:rsidRPr="00815E75" w:rsidRDefault="00A4355C" w:rsidP="00D9047F">
            <w:pPr>
              <w:rPr>
                <w:rFonts w:ascii="Arial" w:hAnsi="Arial" w:cs="Arial"/>
                <w:sz w:val="28"/>
                <w:szCs w:val="28"/>
              </w:rPr>
            </w:pPr>
          </w:p>
          <w:p w14:paraId="7B76BB97" w14:textId="77777777" w:rsidR="00A4355C" w:rsidRPr="00815E75" w:rsidRDefault="00A4355C" w:rsidP="00D9047F">
            <w:pPr>
              <w:rPr>
                <w:rFonts w:ascii="Arial" w:hAnsi="Arial" w:cs="Arial"/>
                <w:sz w:val="28"/>
                <w:szCs w:val="28"/>
              </w:rPr>
            </w:pPr>
          </w:p>
          <w:p w14:paraId="15079CE0" w14:textId="77777777" w:rsidR="00A4355C" w:rsidRPr="00815E75" w:rsidRDefault="00A4355C" w:rsidP="00D9047F">
            <w:pPr>
              <w:rPr>
                <w:rFonts w:ascii="Arial" w:hAnsi="Arial" w:cs="Arial"/>
                <w:sz w:val="28"/>
                <w:szCs w:val="28"/>
              </w:rPr>
            </w:pPr>
          </w:p>
          <w:p w14:paraId="6019EB28" w14:textId="77777777" w:rsidR="00A4355C" w:rsidRPr="00815E75" w:rsidRDefault="00A4355C" w:rsidP="00D9047F">
            <w:pPr>
              <w:rPr>
                <w:rFonts w:ascii="Arial" w:hAnsi="Arial" w:cs="Arial"/>
                <w:sz w:val="28"/>
                <w:szCs w:val="28"/>
              </w:rPr>
            </w:pPr>
          </w:p>
          <w:p w14:paraId="5D5F36B2" w14:textId="77777777" w:rsidR="00A4355C" w:rsidRPr="00815E75" w:rsidRDefault="00A4355C" w:rsidP="00D9047F">
            <w:pPr>
              <w:rPr>
                <w:rFonts w:ascii="Arial" w:hAnsi="Arial" w:cs="Arial"/>
                <w:sz w:val="28"/>
                <w:szCs w:val="28"/>
              </w:rPr>
            </w:pPr>
          </w:p>
          <w:p w14:paraId="28C22A59" w14:textId="77777777" w:rsidR="00A4355C" w:rsidRPr="00815E75" w:rsidRDefault="00A4355C" w:rsidP="00D9047F">
            <w:pPr>
              <w:rPr>
                <w:rFonts w:ascii="Arial" w:hAnsi="Arial" w:cs="Arial"/>
                <w:sz w:val="28"/>
                <w:szCs w:val="28"/>
              </w:rPr>
            </w:pPr>
          </w:p>
          <w:p w14:paraId="3BDF7073" w14:textId="77777777" w:rsidR="00A4355C" w:rsidRPr="00815E75" w:rsidRDefault="00A4355C" w:rsidP="00D9047F">
            <w:pPr>
              <w:rPr>
                <w:rFonts w:ascii="Arial" w:hAnsi="Arial" w:cs="Arial"/>
                <w:sz w:val="28"/>
                <w:szCs w:val="28"/>
              </w:rPr>
            </w:pPr>
          </w:p>
          <w:p w14:paraId="05E9B6A2" w14:textId="77777777" w:rsidR="00A4355C" w:rsidRPr="00815E75" w:rsidRDefault="00A4355C" w:rsidP="00D9047F">
            <w:pPr>
              <w:rPr>
                <w:rFonts w:ascii="Arial" w:hAnsi="Arial" w:cs="Arial"/>
                <w:sz w:val="28"/>
                <w:szCs w:val="28"/>
              </w:rPr>
            </w:pPr>
          </w:p>
          <w:p w14:paraId="721029EF" w14:textId="77777777" w:rsidR="00A4355C" w:rsidRPr="00815E75" w:rsidRDefault="00A4355C" w:rsidP="00D9047F">
            <w:pPr>
              <w:rPr>
                <w:rFonts w:ascii="Arial" w:hAnsi="Arial" w:cs="Arial"/>
                <w:sz w:val="28"/>
                <w:szCs w:val="28"/>
              </w:rPr>
            </w:pPr>
          </w:p>
          <w:p w14:paraId="7125A1CB" w14:textId="77777777" w:rsidR="00A4355C" w:rsidRPr="00815E75" w:rsidRDefault="00A4355C" w:rsidP="00D9047F">
            <w:pPr>
              <w:rPr>
                <w:rFonts w:ascii="Arial" w:hAnsi="Arial" w:cs="Arial"/>
                <w:sz w:val="28"/>
                <w:szCs w:val="28"/>
              </w:rPr>
            </w:pPr>
          </w:p>
          <w:p w14:paraId="4BBCDF35" w14:textId="77777777" w:rsidR="00A4355C" w:rsidRPr="00815E75" w:rsidRDefault="00A4355C" w:rsidP="00D9047F">
            <w:pPr>
              <w:rPr>
                <w:rFonts w:ascii="Arial" w:hAnsi="Arial" w:cs="Arial"/>
                <w:sz w:val="28"/>
                <w:szCs w:val="28"/>
              </w:rPr>
            </w:pPr>
          </w:p>
          <w:p w14:paraId="27CBD4D7" w14:textId="77777777" w:rsidR="00A4355C" w:rsidRPr="00815E75" w:rsidRDefault="00A4355C" w:rsidP="00D9047F">
            <w:pPr>
              <w:rPr>
                <w:rFonts w:ascii="Arial" w:hAnsi="Arial" w:cs="Arial"/>
                <w:sz w:val="28"/>
                <w:szCs w:val="28"/>
              </w:rPr>
            </w:pPr>
          </w:p>
          <w:p w14:paraId="51B0F4C0" w14:textId="77777777" w:rsidR="00A4355C" w:rsidRPr="00815E75" w:rsidRDefault="00A4355C" w:rsidP="00D9047F">
            <w:pPr>
              <w:rPr>
                <w:rFonts w:ascii="Arial" w:hAnsi="Arial" w:cs="Arial"/>
                <w:sz w:val="28"/>
                <w:szCs w:val="28"/>
              </w:rPr>
            </w:pPr>
          </w:p>
          <w:p w14:paraId="0CAA4FE1" w14:textId="77777777" w:rsidR="00A4355C" w:rsidRPr="00815E75" w:rsidRDefault="00A4355C" w:rsidP="00D9047F">
            <w:pPr>
              <w:rPr>
                <w:rFonts w:ascii="Arial" w:hAnsi="Arial" w:cs="Arial"/>
                <w:sz w:val="28"/>
                <w:szCs w:val="28"/>
              </w:rPr>
            </w:pPr>
          </w:p>
          <w:p w14:paraId="7CC73451" w14:textId="77777777" w:rsidR="00A4355C" w:rsidRPr="00815E75" w:rsidRDefault="00A4355C" w:rsidP="00D9047F">
            <w:pPr>
              <w:rPr>
                <w:rFonts w:ascii="Arial" w:hAnsi="Arial" w:cs="Arial"/>
                <w:sz w:val="28"/>
                <w:szCs w:val="28"/>
              </w:rPr>
            </w:pPr>
          </w:p>
          <w:p w14:paraId="012EEF81" w14:textId="77777777" w:rsidR="00A4355C" w:rsidRPr="00815E75" w:rsidRDefault="00A4355C" w:rsidP="00D9047F">
            <w:pPr>
              <w:rPr>
                <w:rFonts w:ascii="Arial" w:hAnsi="Arial" w:cs="Arial"/>
                <w:sz w:val="28"/>
                <w:szCs w:val="28"/>
              </w:rPr>
            </w:pPr>
          </w:p>
          <w:p w14:paraId="00A6E6E2" w14:textId="77777777" w:rsidR="00A4355C" w:rsidRPr="00815E75" w:rsidRDefault="00A4355C" w:rsidP="00D9047F">
            <w:pPr>
              <w:rPr>
                <w:rFonts w:ascii="Arial" w:hAnsi="Arial" w:cs="Arial"/>
                <w:sz w:val="28"/>
                <w:szCs w:val="28"/>
              </w:rPr>
            </w:pPr>
          </w:p>
          <w:p w14:paraId="1DF4165D" w14:textId="77777777" w:rsidR="00A4355C" w:rsidRPr="00815E75" w:rsidRDefault="00A4355C" w:rsidP="00D9047F">
            <w:pPr>
              <w:rPr>
                <w:rFonts w:ascii="Arial" w:hAnsi="Arial" w:cs="Arial"/>
                <w:sz w:val="28"/>
                <w:szCs w:val="28"/>
              </w:rPr>
            </w:pPr>
          </w:p>
          <w:p w14:paraId="380ABDD8" w14:textId="77777777" w:rsidR="00A4355C" w:rsidRPr="00815E75" w:rsidRDefault="00A4355C" w:rsidP="00D9047F">
            <w:pPr>
              <w:rPr>
                <w:rFonts w:ascii="Arial" w:hAnsi="Arial" w:cs="Arial"/>
                <w:sz w:val="28"/>
                <w:szCs w:val="28"/>
              </w:rPr>
            </w:pPr>
          </w:p>
          <w:p w14:paraId="0F21E0AD" w14:textId="77777777" w:rsidR="00A4355C" w:rsidRPr="00815E75" w:rsidRDefault="00A4355C" w:rsidP="00D9047F">
            <w:pPr>
              <w:rPr>
                <w:rFonts w:ascii="Arial" w:hAnsi="Arial" w:cs="Arial"/>
                <w:sz w:val="28"/>
                <w:szCs w:val="28"/>
              </w:rPr>
            </w:pPr>
          </w:p>
          <w:p w14:paraId="21B4F683" w14:textId="77777777" w:rsidR="00A4355C" w:rsidRPr="00815E75" w:rsidRDefault="00A4355C" w:rsidP="00D9047F">
            <w:pPr>
              <w:rPr>
                <w:rFonts w:ascii="Arial" w:hAnsi="Arial" w:cs="Arial"/>
                <w:sz w:val="28"/>
                <w:szCs w:val="28"/>
              </w:rPr>
            </w:pPr>
          </w:p>
          <w:p w14:paraId="3661B2C4" w14:textId="77777777" w:rsidR="00A4355C" w:rsidRPr="00815E75" w:rsidRDefault="00A4355C" w:rsidP="00D9047F">
            <w:pPr>
              <w:rPr>
                <w:rFonts w:ascii="Arial" w:hAnsi="Arial" w:cs="Arial"/>
                <w:sz w:val="28"/>
                <w:szCs w:val="28"/>
              </w:rPr>
            </w:pPr>
          </w:p>
          <w:p w14:paraId="5D13E55D" w14:textId="77777777" w:rsidR="00A4355C" w:rsidRPr="00815E75" w:rsidRDefault="00A4355C" w:rsidP="00D9047F">
            <w:pPr>
              <w:rPr>
                <w:rFonts w:ascii="Arial" w:hAnsi="Arial" w:cs="Arial"/>
                <w:sz w:val="28"/>
                <w:szCs w:val="28"/>
              </w:rPr>
            </w:pPr>
          </w:p>
          <w:p w14:paraId="5F530AA8" w14:textId="77777777" w:rsidR="00A4355C" w:rsidRPr="00815E75" w:rsidRDefault="00A4355C" w:rsidP="00D9047F">
            <w:pPr>
              <w:rPr>
                <w:rFonts w:ascii="Arial" w:hAnsi="Arial" w:cs="Arial"/>
                <w:sz w:val="28"/>
                <w:szCs w:val="28"/>
              </w:rPr>
            </w:pPr>
          </w:p>
          <w:p w14:paraId="0FCCC220" w14:textId="3B102CDF" w:rsidR="00A4355C" w:rsidRDefault="00A4355C" w:rsidP="00D9047F">
            <w:pPr>
              <w:rPr>
                <w:rFonts w:ascii="Arial" w:hAnsi="Arial" w:cs="Arial"/>
                <w:sz w:val="28"/>
                <w:szCs w:val="28"/>
              </w:rPr>
            </w:pPr>
          </w:p>
          <w:p w14:paraId="76962CC4" w14:textId="77777777" w:rsidR="003E01C7" w:rsidRPr="003E01C7" w:rsidRDefault="003E01C7" w:rsidP="00D9047F">
            <w:pPr>
              <w:rPr>
                <w:rFonts w:ascii="Arial" w:hAnsi="Arial" w:cs="Arial"/>
                <w:szCs w:val="28"/>
              </w:rPr>
            </w:pPr>
          </w:p>
          <w:p w14:paraId="4780AE42" w14:textId="77777777" w:rsidR="003E01C7" w:rsidRDefault="003E01C7" w:rsidP="00D9047F">
            <w:pPr>
              <w:rPr>
                <w:rFonts w:ascii="Arial" w:hAnsi="Arial" w:cs="Arial"/>
                <w:sz w:val="28"/>
                <w:szCs w:val="28"/>
              </w:rPr>
            </w:pPr>
          </w:p>
          <w:p w14:paraId="7630AA12" w14:textId="0D749047" w:rsidR="00A4355C" w:rsidRPr="00815E75" w:rsidRDefault="00550641" w:rsidP="00D9047F">
            <w:pPr>
              <w:rPr>
                <w:rFonts w:ascii="Arial" w:hAnsi="Arial" w:cs="Arial"/>
                <w:sz w:val="28"/>
                <w:szCs w:val="28"/>
              </w:rPr>
            </w:pPr>
            <w:r>
              <w:rPr>
                <w:rFonts w:ascii="Arial" w:hAnsi="Arial" w:cs="Arial"/>
                <w:sz w:val="28"/>
                <w:szCs w:val="28"/>
              </w:rPr>
              <w:t>6.4.2</w:t>
            </w:r>
          </w:p>
          <w:p w14:paraId="43F97BEF" w14:textId="77777777" w:rsidR="00A4355C" w:rsidRPr="00815E75" w:rsidRDefault="00A4355C" w:rsidP="00D9047F">
            <w:pPr>
              <w:rPr>
                <w:rFonts w:ascii="Arial" w:hAnsi="Arial" w:cs="Arial"/>
                <w:sz w:val="28"/>
                <w:szCs w:val="28"/>
              </w:rPr>
            </w:pPr>
          </w:p>
          <w:p w14:paraId="5514625B" w14:textId="77777777" w:rsidR="00A4355C" w:rsidRPr="00815E75" w:rsidRDefault="00A4355C" w:rsidP="00D9047F">
            <w:pPr>
              <w:rPr>
                <w:rFonts w:ascii="Arial" w:hAnsi="Arial" w:cs="Arial"/>
                <w:sz w:val="28"/>
                <w:szCs w:val="28"/>
              </w:rPr>
            </w:pPr>
          </w:p>
          <w:p w14:paraId="0A0E116E" w14:textId="77777777" w:rsidR="00A226CB" w:rsidRPr="00815E75" w:rsidRDefault="00A226CB" w:rsidP="00D9047F">
            <w:pPr>
              <w:rPr>
                <w:rFonts w:ascii="Arial" w:hAnsi="Arial" w:cs="Arial"/>
                <w:sz w:val="28"/>
                <w:szCs w:val="28"/>
              </w:rPr>
            </w:pPr>
          </w:p>
          <w:p w14:paraId="58BF70AB" w14:textId="77777777" w:rsidR="00A226CB" w:rsidRPr="00815E75" w:rsidRDefault="00A226CB" w:rsidP="00D9047F">
            <w:pPr>
              <w:rPr>
                <w:rFonts w:ascii="Arial" w:hAnsi="Arial" w:cs="Arial"/>
                <w:sz w:val="28"/>
                <w:szCs w:val="28"/>
              </w:rPr>
            </w:pPr>
          </w:p>
          <w:p w14:paraId="43522371" w14:textId="77777777" w:rsidR="00A226CB" w:rsidRPr="00815E75" w:rsidRDefault="00A226CB" w:rsidP="00D9047F">
            <w:pPr>
              <w:rPr>
                <w:rFonts w:ascii="Arial" w:hAnsi="Arial" w:cs="Arial"/>
                <w:sz w:val="28"/>
                <w:szCs w:val="28"/>
              </w:rPr>
            </w:pPr>
          </w:p>
          <w:p w14:paraId="41267F4A" w14:textId="77777777" w:rsidR="00A226CB" w:rsidRPr="00815E75" w:rsidRDefault="00A226CB" w:rsidP="00D9047F">
            <w:pPr>
              <w:rPr>
                <w:rFonts w:ascii="Arial" w:hAnsi="Arial" w:cs="Arial"/>
                <w:sz w:val="28"/>
                <w:szCs w:val="28"/>
              </w:rPr>
            </w:pPr>
          </w:p>
          <w:p w14:paraId="7CEE2088" w14:textId="77777777" w:rsidR="00A226CB" w:rsidRPr="00815E75" w:rsidRDefault="00A226CB" w:rsidP="00D9047F">
            <w:pPr>
              <w:rPr>
                <w:rFonts w:ascii="Arial" w:hAnsi="Arial" w:cs="Arial"/>
                <w:sz w:val="28"/>
                <w:szCs w:val="28"/>
              </w:rPr>
            </w:pPr>
          </w:p>
          <w:p w14:paraId="5662FBC3" w14:textId="77777777" w:rsidR="00A226CB" w:rsidRPr="00815E75" w:rsidRDefault="00A226CB" w:rsidP="00D9047F">
            <w:pPr>
              <w:rPr>
                <w:rFonts w:ascii="Arial" w:hAnsi="Arial" w:cs="Arial"/>
                <w:sz w:val="28"/>
                <w:szCs w:val="28"/>
              </w:rPr>
            </w:pPr>
          </w:p>
          <w:p w14:paraId="0D5A47FF" w14:textId="77777777" w:rsidR="003E01C7" w:rsidRPr="003E01C7" w:rsidRDefault="003E01C7" w:rsidP="00D9047F">
            <w:pPr>
              <w:rPr>
                <w:rFonts w:ascii="Arial" w:hAnsi="Arial" w:cs="Arial"/>
                <w:sz w:val="22"/>
                <w:szCs w:val="28"/>
              </w:rPr>
            </w:pPr>
          </w:p>
          <w:p w14:paraId="67B398C1" w14:textId="421A7DD6" w:rsidR="00A226CB" w:rsidRPr="00815E75" w:rsidRDefault="00550641" w:rsidP="00D9047F">
            <w:pPr>
              <w:rPr>
                <w:rFonts w:ascii="Arial" w:hAnsi="Arial" w:cs="Arial"/>
                <w:sz w:val="28"/>
                <w:szCs w:val="28"/>
              </w:rPr>
            </w:pPr>
            <w:r>
              <w:rPr>
                <w:rFonts w:ascii="Arial" w:hAnsi="Arial" w:cs="Arial"/>
                <w:sz w:val="28"/>
                <w:szCs w:val="28"/>
              </w:rPr>
              <w:lastRenderedPageBreak/>
              <w:t>6.4.3</w:t>
            </w:r>
          </w:p>
          <w:p w14:paraId="6FF81DB8" w14:textId="77777777" w:rsidR="00A226CB" w:rsidRPr="00815E75" w:rsidRDefault="00A226CB" w:rsidP="00D9047F">
            <w:pPr>
              <w:rPr>
                <w:rFonts w:ascii="Arial" w:hAnsi="Arial" w:cs="Arial"/>
                <w:sz w:val="28"/>
                <w:szCs w:val="28"/>
              </w:rPr>
            </w:pPr>
          </w:p>
          <w:p w14:paraId="1C99147B" w14:textId="77777777" w:rsidR="00A226CB" w:rsidRPr="00815E75" w:rsidRDefault="00A226CB" w:rsidP="00D9047F">
            <w:pPr>
              <w:rPr>
                <w:rFonts w:ascii="Arial" w:hAnsi="Arial" w:cs="Arial"/>
                <w:sz w:val="28"/>
                <w:szCs w:val="28"/>
              </w:rPr>
            </w:pPr>
          </w:p>
          <w:p w14:paraId="37B3773E" w14:textId="77777777" w:rsidR="00A226CB" w:rsidRPr="00815E75" w:rsidRDefault="00A226CB" w:rsidP="00D9047F">
            <w:pPr>
              <w:rPr>
                <w:rFonts w:ascii="Arial" w:hAnsi="Arial" w:cs="Arial"/>
                <w:sz w:val="28"/>
                <w:szCs w:val="28"/>
              </w:rPr>
            </w:pPr>
          </w:p>
          <w:p w14:paraId="7AF26714" w14:textId="77777777" w:rsidR="00A226CB" w:rsidRPr="00815E75" w:rsidRDefault="00A226CB" w:rsidP="00D9047F">
            <w:pPr>
              <w:rPr>
                <w:rFonts w:ascii="Arial" w:hAnsi="Arial" w:cs="Arial"/>
                <w:sz w:val="28"/>
                <w:szCs w:val="28"/>
              </w:rPr>
            </w:pPr>
          </w:p>
          <w:p w14:paraId="40695723" w14:textId="77777777" w:rsidR="00A226CB" w:rsidRPr="00815E75" w:rsidRDefault="00A226CB" w:rsidP="00D9047F">
            <w:pPr>
              <w:rPr>
                <w:rFonts w:ascii="Arial" w:hAnsi="Arial" w:cs="Arial"/>
                <w:sz w:val="28"/>
                <w:szCs w:val="28"/>
              </w:rPr>
            </w:pPr>
          </w:p>
          <w:p w14:paraId="2440B0B5" w14:textId="77777777" w:rsidR="00A226CB" w:rsidRPr="00815E75" w:rsidRDefault="00A226CB" w:rsidP="00D9047F">
            <w:pPr>
              <w:rPr>
                <w:rFonts w:ascii="Arial" w:hAnsi="Arial" w:cs="Arial"/>
                <w:sz w:val="28"/>
                <w:szCs w:val="28"/>
              </w:rPr>
            </w:pPr>
          </w:p>
          <w:p w14:paraId="60C7E52C" w14:textId="77777777" w:rsidR="00A226CB" w:rsidRPr="00815E75" w:rsidRDefault="00A226CB" w:rsidP="00D9047F">
            <w:pPr>
              <w:rPr>
                <w:rFonts w:ascii="Arial" w:hAnsi="Arial" w:cs="Arial"/>
                <w:sz w:val="28"/>
                <w:szCs w:val="28"/>
              </w:rPr>
            </w:pPr>
          </w:p>
          <w:p w14:paraId="6FAFA585" w14:textId="77777777" w:rsidR="00A226CB" w:rsidRPr="00815E75" w:rsidRDefault="00A226CB" w:rsidP="00D9047F">
            <w:pPr>
              <w:rPr>
                <w:rFonts w:ascii="Arial" w:hAnsi="Arial" w:cs="Arial"/>
                <w:sz w:val="28"/>
                <w:szCs w:val="28"/>
              </w:rPr>
            </w:pPr>
          </w:p>
          <w:p w14:paraId="406DC5AB" w14:textId="77777777" w:rsidR="00A226CB" w:rsidRPr="00815E75" w:rsidRDefault="00A226CB" w:rsidP="00D9047F">
            <w:pPr>
              <w:rPr>
                <w:rFonts w:ascii="Arial" w:hAnsi="Arial" w:cs="Arial"/>
                <w:sz w:val="28"/>
                <w:szCs w:val="28"/>
              </w:rPr>
            </w:pPr>
          </w:p>
          <w:p w14:paraId="4E450FC1" w14:textId="77777777" w:rsidR="00A226CB" w:rsidRPr="00815E75" w:rsidRDefault="00A226CB" w:rsidP="00D9047F">
            <w:pPr>
              <w:rPr>
                <w:rFonts w:ascii="Arial" w:hAnsi="Arial" w:cs="Arial"/>
                <w:sz w:val="28"/>
                <w:szCs w:val="28"/>
              </w:rPr>
            </w:pPr>
          </w:p>
          <w:p w14:paraId="4A7A48C3" w14:textId="77777777" w:rsidR="00A226CB" w:rsidRPr="00815E75" w:rsidRDefault="00A226CB" w:rsidP="00D9047F">
            <w:pPr>
              <w:rPr>
                <w:rFonts w:ascii="Arial" w:hAnsi="Arial" w:cs="Arial"/>
                <w:sz w:val="28"/>
                <w:szCs w:val="28"/>
              </w:rPr>
            </w:pPr>
          </w:p>
          <w:p w14:paraId="50463F06" w14:textId="77777777" w:rsidR="00A226CB" w:rsidRPr="00815E75" w:rsidRDefault="00A226CB" w:rsidP="00D9047F">
            <w:pPr>
              <w:rPr>
                <w:rFonts w:ascii="Arial" w:hAnsi="Arial" w:cs="Arial"/>
                <w:sz w:val="28"/>
                <w:szCs w:val="28"/>
              </w:rPr>
            </w:pPr>
          </w:p>
          <w:p w14:paraId="31ECAF62" w14:textId="77777777" w:rsidR="00A226CB" w:rsidRPr="00815E75" w:rsidRDefault="00A226CB" w:rsidP="00D9047F">
            <w:pPr>
              <w:rPr>
                <w:rFonts w:ascii="Arial" w:hAnsi="Arial" w:cs="Arial"/>
                <w:sz w:val="28"/>
                <w:szCs w:val="28"/>
              </w:rPr>
            </w:pPr>
          </w:p>
          <w:p w14:paraId="60111326" w14:textId="77777777" w:rsidR="00A226CB" w:rsidRPr="00815E75" w:rsidRDefault="00A226CB" w:rsidP="00D9047F">
            <w:pPr>
              <w:rPr>
                <w:rFonts w:ascii="Arial" w:hAnsi="Arial" w:cs="Arial"/>
                <w:sz w:val="28"/>
                <w:szCs w:val="28"/>
              </w:rPr>
            </w:pPr>
          </w:p>
          <w:p w14:paraId="68770427" w14:textId="497B3DE2" w:rsidR="00A226CB" w:rsidRPr="003E01C7" w:rsidRDefault="00A226CB" w:rsidP="00D9047F">
            <w:pPr>
              <w:rPr>
                <w:rFonts w:ascii="Arial" w:hAnsi="Arial" w:cs="Arial"/>
                <w:sz w:val="28"/>
                <w:szCs w:val="28"/>
              </w:rPr>
            </w:pPr>
          </w:p>
          <w:p w14:paraId="1801D57B" w14:textId="5F308986" w:rsidR="003E01C7" w:rsidRPr="003E01C7" w:rsidRDefault="003E01C7" w:rsidP="00D9047F">
            <w:pPr>
              <w:rPr>
                <w:rFonts w:ascii="Arial" w:hAnsi="Arial" w:cs="Arial"/>
                <w:sz w:val="28"/>
                <w:szCs w:val="28"/>
              </w:rPr>
            </w:pPr>
          </w:p>
          <w:p w14:paraId="08140ACE" w14:textId="77777777" w:rsidR="003E01C7" w:rsidRPr="003E01C7" w:rsidRDefault="003E01C7" w:rsidP="00D9047F">
            <w:pPr>
              <w:rPr>
                <w:rFonts w:ascii="Arial" w:hAnsi="Arial" w:cs="Arial"/>
                <w:sz w:val="28"/>
                <w:szCs w:val="28"/>
              </w:rPr>
            </w:pPr>
          </w:p>
          <w:p w14:paraId="38E738AA" w14:textId="211BA6AA" w:rsidR="00A226CB" w:rsidRPr="00815E75" w:rsidRDefault="00550641" w:rsidP="00D9047F">
            <w:pPr>
              <w:rPr>
                <w:rFonts w:ascii="Arial" w:hAnsi="Arial" w:cs="Arial"/>
                <w:sz w:val="28"/>
                <w:szCs w:val="28"/>
              </w:rPr>
            </w:pPr>
            <w:r>
              <w:rPr>
                <w:rFonts w:ascii="Arial" w:hAnsi="Arial" w:cs="Arial"/>
                <w:sz w:val="28"/>
                <w:szCs w:val="28"/>
              </w:rPr>
              <w:t>6.5</w:t>
            </w:r>
          </w:p>
          <w:p w14:paraId="1975AC33" w14:textId="77777777" w:rsidR="00A226CB" w:rsidRPr="00815E75" w:rsidRDefault="00A226CB" w:rsidP="00D9047F">
            <w:pPr>
              <w:rPr>
                <w:rFonts w:ascii="Arial" w:hAnsi="Arial" w:cs="Arial"/>
                <w:sz w:val="28"/>
                <w:szCs w:val="28"/>
              </w:rPr>
            </w:pPr>
          </w:p>
          <w:p w14:paraId="525BDD38" w14:textId="0A35141E" w:rsidR="00A226CB" w:rsidRPr="00815E75" w:rsidRDefault="00BA0B57" w:rsidP="00D9047F">
            <w:pPr>
              <w:rPr>
                <w:rFonts w:ascii="Arial" w:hAnsi="Arial" w:cs="Arial"/>
                <w:sz w:val="28"/>
                <w:szCs w:val="28"/>
              </w:rPr>
            </w:pPr>
            <w:r>
              <w:rPr>
                <w:rFonts w:ascii="Arial" w:hAnsi="Arial" w:cs="Arial"/>
                <w:sz w:val="28"/>
                <w:szCs w:val="28"/>
              </w:rPr>
              <w:t>6.5.1</w:t>
            </w:r>
          </w:p>
          <w:p w14:paraId="29428C21" w14:textId="17F730E7" w:rsidR="00A226CB" w:rsidRPr="00815E75" w:rsidRDefault="00A226CB" w:rsidP="00D9047F">
            <w:pPr>
              <w:rPr>
                <w:rFonts w:ascii="Arial" w:hAnsi="Arial" w:cs="Arial"/>
                <w:sz w:val="28"/>
                <w:szCs w:val="28"/>
              </w:rPr>
            </w:pPr>
          </w:p>
          <w:p w14:paraId="011BBEB3" w14:textId="64E8AE1D" w:rsidR="00D26516" w:rsidRDefault="00D26516" w:rsidP="00D9047F">
            <w:pPr>
              <w:rPr>
                <w:rFonts w:ascii="Arial" w:hAnsi="Arial" w:cs="Arial"/>
                <w:sz w:val="28"/>
                <w:szCs w:val="28"/>
              </w:rPr>
            </w:pPr>
          </w:p>
          <w:p w14:paraId="4D6C691F" w14:textId="77777777" w:rsidR="003E01C7" w:rsidRPr="00815E75" w:rsidRDefault="003E01C7" w:rsidP="00D9047F">
            <w:pPr>
              <w:rPr>
                <w:rFonts w:ascii="Arial" w:hAnsi="Arial" w:cs="Arial"/>
                <w:sz w:val="28"/>
                <w:szCs w:val="28"/>
              </w:rPr>
            </w:pPr>
          </w:p>
          <w:p w14:paraId="178044FA" w14:textId="64337E2C" w:rsidR="00127CAF" w:rsidRPr="00815E75" w:rsidRDefault="00127CAF" w:rsidP="00D9047F">
            <w:pPr>
              <w:rPr>
                <w:rFonts w:ascii="Arial" w:hAnsi="Arial" w:cs="Arial"/>
                <w:sz w:val="28"/>
                <w:szCs w:val="28"/>
              </w:rPr>
            </w:pPr>
            <w:r w:rsidRPr="00815E75">
              <w:rPr>
                <w:rFonts w:ascii="Arial" w:hAnsi="Arial" w:cs="Arial"/>
                <w:sz w:val="28"/>
                <w:szCs w:val="28"/>
              </w:rPr>
              <w:t>6.5</w:t>
            </w:r>
            <w:r w:rsidR="00BA0B57">
              <w:rPr>
                <w:rFonts w:ascii="Arial" w:hAnsi="Arial" w:cs="Arial"/>
                <w:sz w:val="28"/>
                <w:szCs w:val="28"/>
              </w:rPr>
              <w:t>.2</w:t>
            </w:r>
          </w:p>
          <w:p w14:paraId="2EE2FB4B" w14:textId="1EAB7C91" w:rsidR="00127CAF" w:rsidRDefault="00127CAF" w:rsidP="00D9047F">
            <w:pPr>
              <w:rPr>
                <w:rFonts w:ascii="Arial" w:hAnsi="Arial" w:cs="Arial"/>
                <w:sz w:val="28"/>
                <w:szCs w:val="28"/>
              </w:rPr>
            </w:pPr>
          </w:p>
          <w:p w14:paraId="2F39463C" w14:textId="3D89DE29" w:rsidR="00127CAF" w:rsidRPr="00815E75" w:rsidRDefault="00BA0B57" w:rsidP="00D9047F">
            <w:pPr>
              <w:rPr>
                <w:rFonts w:ascii="Arial" w:hAnsi="Arial" w:cs="Arial"/>
                <w:sz w:val="28"/>
                <w:szCs w:val="28"/>
              </w:rPr>
            </w:pPr>
            <w:r>
              <w:rPr>
                <w:rFonts w:ascii="Arial" w:hAnsi="Arial" w:cs="Arial"/>
                <w:sz w:val="28"/>
                <w:szCs w:val="28"/>
              </w:rPr>
              <w:t>6.5.3</w:t>
            </w:r>
          </w:p>
          <w:p w14:paraId="4348318E" w14:textId="77777777" w:rsidR="00127CAF" w:rsidRPr="00815E75" w:rsidRDefault="00127CAF" w:rsidP="00D9047F">
            <w:pPr>
              <w:rPr>
                <w:rFonts w:ascii="Arial" w:hAnsi="Arial" w:cs="Arial"/>
                <w:sz w:val="28"/>
                <w:szCs w:val="28"/>
              </w:rPr>
            </w:pPr>
          </w:p>
          <w:p w14:paraId="43A1F28C" w14:textId="63ADBBFB" w:rsidR="00127CAF" w:rsidRDefault="00127CAF" w:rsidP="00D9047F">
            <w:pPr>
              <w:rPr>
                <w:rFonts w:ascii="Arial" w:hAnsi="Arial" w:cs="Arial"/>
                <w:sz w:val="28"/>
                <w:szCs w:val="28"/>
              </w:rPr>
            </w:pPr>
          </w:p>
          <w:p w14:paraId="36E2B628" w14:textId="15F222EC" w:rsidR="00127CAF" w:rsidRPr="00815E75" w:rsidRDefault="00BA0B57" w:rsidP="00D9047F">
            <w:pPr>
              <w:rPr>
                <w:rFonts w:ascii="Arial" w:hAnsi="Arial" w:cs="Arial"/>
                <w:sz w:val="28"/>
                <w:szCs w:val="28"/>
              </w:rPr>
            </w:pPr>
            <w:r>
              <w:rPr>
                <w:rFonts w:ascii="Arial" w:hAnsi="Arial" w:cs="Arial"/>
                <w:sz w:val="28"/>
                <w:szCs w:val="28"/>
              </w:rPr>
              <w:t>6.5.4</w:t>
            </w:r>
          </w:p>
          <w:p w14:paraId="3272F972" w14:textId="77777777" w:rsidR="00127CAF" w:rsidRPr="00815E75" w:rsidRDefault="00127CAF" w:rsidP="00D9047F">
            <w:pPr>
              <w:rPr>
                <w:rFonts w:ascii="Arial" w:hAnsi="Arial" w:cs="Arial"/>
                <w:sz w:val="28"/>
                <w:szCs w:val="28"/>
              </w:rPr>
            </w:pPr>
          </w:p>
          <w:p w14:paraId="7FD846E1" w14:textId="77777777" w:rsidR="00127CAF" w:rsidRPr="00815E75" w:rsidRDefault="00127CAF" w:rsidP="00D9047F">
            <w:pPr>
              <w:rPr>
                <w:rFonts w:ascii="Arial" w:hAnsi="Arial" w:cs="Arial"/>
                <w:sz w:val="28"/>
                <w:szCs w:val="28"/>
              </w:rPr>
            </w:pPr>
          </w:p>
          <w:p w14:paraId="272415FC" w14:textId="77777777" w:rsidR="00127CAF" w:rsidRPr="00815E75" w:rsidRDefault="00127CAF" w:rsidP="00D9047F">
            <w:pPr>
              <w:rPr>
                <w:rFonts w:ascii="Arial" w:hAnsi="Arial" w:cs="Arial"/>
                <w:sz w:val="28"/>
                <w:szCs w:val="28"/>
              </w:rPr>
            </w:pPr>
          </w:p>
          <w:p w14:paraId="2E6C1BEC" w14:textId="09473BE5" w:rsidR="00127CAF" w:rsidRDefault="00127CAF" w:rsidP="00D9047F">
            <w:pPr>
              <w:rPr>
                <w:rFonts w:ascii="Arial" w:hAnsi="Arial" w:cs="Arial"/>
                <w:sz w:val="28"/>
                <w:szCs w:val="28"/>
              </w:rPr>
            </w:pPr>
          </w:p>
          <w:p w14:paraId="0CD166C8" w14:textId="77777777" w:rsidR="003E01C7" w:rsidRDefault="003E01C7" w:rsidP="00D9047F">
            <w:pPr>
              <w:rPr>
                <w:rFonts w:ascii="Arial" w:hAnsi="Arial" w:cs="Arial"/>
                <w:sz w:val="28"/>
                <w:szCs w:val="28"/>
              </w:rPr>
            </w:pPr>
          </w:p>
          <w:p w14:paraId="073759E7" w14:textId="4D950FF5" w:rsidR="00127CAF" w:rsidRPr="00815E75" w:rsidRDefault="00BA0B57" w:rsidP="00D9047F">
            <w:pPr>
              <w:rPr>
                <w:rFonts w:ascii="Arial" w:hAnsi="Arial" w:cs="Arial"/>
                <w:sz w:val="28"/>
                <w:szCs w:val="28"/>
              </w:rPr>
            </w:pPr>
            <w:r>
              <w:rPr>
                <w:rFonts w:ascii="Arial" w:hAnsi="Arial" w:cs="Arial"/>
                <w:sz w:val="28"/>
                <w:szCs w:val="28"/>
              </w:rPr>
              <w:t>6.5.5</w:t>
            </w:r>
          </w:p>
          <w:p w14:paraId="7180AE42" w14:textId="77777777" w:rsidR="00127CAF" w:rsidRPr="00815E75" w:rsidRDefault="00127CAF" w:rsidP="00D9047F">
            <w:pPr>
              <w:rPr>
                <w:rFonts w:ascii="Arial" w:hAnsi="Arial" w:cs="Arial"/>
                <w:sz w:val="28"/>
                <w:szCs w:val="28"/>
              </w:rPr>
            </w:pPr>
          </w:p>
          <w:p w14:paraId="70AA14C8" w14:textId="77777777" w:rsidR="00127CAF" w:rsidRPr="00815E75" w:rsidRDefault="00127CAF" w:rsidP="00D9047F">
            <w:pPr>
              <w:rPr>
                <w:rFonts w:ascii="Arial" w:hAnsi="Arial" w:cs="Arial"/>
                <w:sz w:val="28"/>
                <w:szCs w:val="28"/>
              </w:rPr>
            </w:pPr>
          </w:p>
          <w:p w14:paraId="47EC31C5" w14:textId="0A5D4A57" w:rsidR="00127CAF" w:rsidRDefault="00127CAF" w:rsidP="00D9047F">
            <w:pPr>
              <w:rPr>
                <w:rFonts w:ascii="Arial" w:hAnsi="Arial" w:cs="Arial"/>
                <w:sz w:val="28"/>
                <w:szCs w:val="28"/>
              </w:rPr>
            </w:pPr>
          </w:p>
          <w:p w14:paraId="37F9A108" w14:textId="709625C8" w:rsidR="003E01C7" w:rsidRDefault="003E01C7" w:rsidP="00D9047F">
            <w:pPr>
              <w:rPr>
                <w:rFonts w:ascii="Arial" w:hAnsi="Arial" w:cs="Arial"/>
                <w:sz w:val="28"/>
                <w:szCs w:val="28"/>
              </w:rPr>
            </w:pPr>
          </w:p>
          <w:p w14:paraId="4B345D32" w14:textId="32E8249A" w:rsidR="00C94C9D" w:rsidRDefault="00C94C9D" w:rsidP="00D9047F">
            <w:pPr>
              <w:rPr>
                <w:rFonts w:ascii="Arial" w:hAnsi="Arial" w:cs="Arial"/>
                <w:sz w:val="28"/>
                <w:szCs w:val="28"/>
              </w:rPr>
            </w:pPr>
          </w:p>
          <w:p w14:paraId="0ED0EED5" w14:textId="77777777" w:rsidR="00C94C9D" w:rsidRDefault="00C94C9D" w:rsidP="00D9047F">
            <w:pPr>
              <w:rPr>
                <w:rFonts w:ascii="Arial" w:hAnsi="Arial" w:cs="Arial"/>
                <w:sz w:val="28"/>
                <w:szCs w:val="28"/>
              </w:rPr>
            </w:pPr>
          </w:p>
          <w:p w14:paraId="4B3E28CF" w14:textId="021B584C" w:rsidR="00127CAF" w:rsidRPr="00815E75" w:rsidRDefault="00BA0B57" w:rsidP="00D9047F">
            <w:pPr>
              <w:rPr>
                <w:rFonts w:ascii="Arial" w:hAnsi="Arial" w:cs="Arial"/>
                <w:sz w:val="28"/>
                <w:szCs w:val="28"/>
              </w:rPr>
            </w:pPr>
            <w:r>
              <w:rPr>
                <w:rFonts w:ascii="Arial" w:hAnsi="Arial" w:cs="Arial"/>
                <w:sz w:val="28"/>
                <w:szCs w:val="28"/>
              </w:rPr>
              <w:lastRenderedPageBreak/>
              <w:t>6.5.6</w:t>
            </w:r>
          </w:p>
          <w:p w14:paraId="2AB069AA" w14:textId="77777777" w:rsidR="00127CAF" w:rsidRPr="00815E75" w:rsidRDefault="00127CAF" w:rsidP="00D9047F">
            <w:pPr>
              <w:rPr>
                <w:rFonts w:ascii="Arial" w:hAnsi="Arial" w:cs="Arial"/>
                <w:sz w:val="28"/>
                <w:szCs w:val="28"/>
              </w:rPr>
            </w:pPr>
          </w:p>
          <w:p w14:paraId="4CD257C7" w14:textId="77777777" w:rsidR="00127CAF" w:rsidRPr="00815E75" w:rsidRDefault="00127CAF" w:rsidP="00D9047F">
            <w:pPr>
              <w:rPr>
                <w:rFonts w:ascii="Arial" w:hAnsi="Arial" w:cs="Arial"/>
                <w:sz w:val="28"/>
                <w:szCs w:val="28"/>
              </w:rPr>
            </w:pPr>
          </w:p>
          <w:p w14:paraId="3C7E4FE6" w14:textId="77777777" w:rsidR="00127CAF" w:rsidRPr="00815E75" w:rsidRDefault="00127CAF" w:rsidP="00D9047F">
            <w:pPr>
              <w:rPr>
                <w:rFonts w:ascii="Arial" w:hAnsi="Arial" w:cs="Arial"/>
                <w:sz w:val="28"/>
                <w:szCs w:val="28"/>
              </w:rPr>
            </w:pPr>
          </w:p>
          <w:p w14:paraId="54CC05E4" w14:textId="4D14C272" w:rsidR="00127CAF" w:rsidRPr="00815E75" w:rsidRDefault="00BA0B57" w:rsidP="00D9047F">
            <w:pPr>
              <w:rPr>
                <w:rFonts w:ascii="Arial" w:hAnsi="Arial" w:cs="Arial"/>
                <w:sz w:val="28"/>
                <w:szCs w:val="28"/>
              </w:rPr>
            </w:pPr>
            <w:r>
              <w:rPr>
                <w:rFonts w:ascii="Arial" w:hAnsi="Arial" w:cs="Arial"/>
                <w:sz w:val="28"/>
                <w:szCs w:val="28"/>
              </w:rPr>
              <w:t>6.5.7</w:t>
            </w:r>
          </w:p>
          <w:p w14:paraId="320AE5C7" w14:textId="77777777" w:rsidR="00127CAF" w:rsidRPr="00815E75" w:rsidRDefault="00127CAF" w:rsidP="00D9047F">
            <w:pPr>
              <w:rPr>
                <w:rFonts w:ascii="Arial" w:hAnsi="Arial" w:cs="Arial"/>
                <w:sz w:val="28"/>
                <w:szCs w:val="28"/>
              </w:rPr>
            </w:pPr>
          </w:p>
          <w:p w14:paraId="671DD6FC" w14:textId="77777777" w:rsidR="00127CAF" w:rsidRPr="00815E75" w:rsidRDefault="00127CAF" w:rsidP="00D9047F">
            <w:pPr>
              <w:rPr>
                <w:rFonts w:ascii="Arial" w:hAnsi="Arial" w:cs="Arial"/>
                <w:sz w:val="28"/>
                <w:szCs w:val="28"/>
              </w:rPr>
            </w:pPr>
          </w:p>
          <w:p w14:paraId="7ECD7DA0" w14:textId="77777777" w:rsidR="00127CAF" w:rsidRPr="00815E75" w:rsidRDefault="00127CAF" w:rsidP="00D9047F">
            <w:pPr>
              <w:rPr>
                <w:rFonts w:ascii="Arial" w:hAnsi="Arial" w:cs="Arial"/>
                <w:sz w:val="28"/>
                <w:szCs w:val="28"/>
              </w:rPr>
            </w:pPr>
          </w:p>
          <w:p w14:paraId="7B196CB6" w14:textId="18893058" w:rsidR="00127CAF" w:rsidRPr="00815E75" w:rsidRDefault="00BA0B57" w:rsidP="00D9047F">
            <w:pPr>
              <w:rPr>
                <w:rFonts w:ascii="Arial" w:hAnsi="Arial" w:cs="Arial"/>
                <w:sz w:val="28"/>
                <w:szCs w:val="28"/>
              </w:rPr>
            </w:pPr>
            <w:r>
              <w:rPr>
                <w:rFonts w:ascii="Arial" w:hAnsi="Arial" w:cs="Arial"/>
                <w:sz w:val="28"/>
                <w:szCs w:val="28"/>
              </w:rPr>
              <w:t>6.5.8</w:t>
            </w:r>
          </w:p>
          <w:p w14:paraId="196C6912" w14:textId="77777777" w:rsidR="00127CAF" w:rsidRPr="00815E75" w:rsidRDefault="00127CAF" w:rsidP="00D9047F">
            <w:pPr>
              <w:rPr>
                <w:rFonts w:ascii="Arial" w:hAnsi="Arial" w:cs="Arial"/>
                <w:sz w:val="28"/>
                <w:szCs w:val="28"/>
              </w:rPr>
            </w:pPr>
          </w:p>
          <w:p w14:paraId="6F07A131" w14:textId="77777777" w:rsidR="00127CAF" w:rsidRPr="00815E75" w:rsidRDefault="00127CAF" w:rsidP="00D9047F">
            <w:pPr>
              <w:rPr>
                <w:rFonts w:ascii="Arial" w:hAnsi="Arial" w:cs="Arial"/>
                <w:sz w:val="28"/>
                <w:szCs w:val="28"/>
              </w:rPr>
            </w:pPr>
          </w:p>
          <w:p w14:paraId="12BFC3D9" w14:textId="77777777" w:rsidR="00127CAF" w:rsidRPr="00815E75" w:rsidRDefault="00127CAF" w:rsidP="00D9047F">
            <w:pPr>
              <w:rPr>
                <w:rFonts w:ascii="Arial" w:hAnsi="Arial" w:cs="Arial"/>
                <w:sz w:val="28"/>
                <w:szCs w:val="28"/>
              </w:rPr>
            </w:pPr>
          </w:p>
          <w:p w14:paraId="61C916CD" w14:textId="661F2024" w:rsidR="00127CAF" w:rsidRDefault="00127CAF" w:rsidP="00D9047F">
            <w:pPr>
              <w:rPr>
                <w:rFonts w:ascii="Arial" w:hAnsi="Arial" w:cs="Arial"/>
                <w:sz w:val="28"/>
                <w:szCs w:val="28"/>
              </w:rPr>
            </w:pPr>
          </w:p>
          <w:p w14:paraId="6EFC947E" w14:textId="1501B51E" w:rsidR="00127CAF" w:rsidRPr="00815E75" w:rsidRDefault="00BA0B57" w:rsidP="00D9047F">
            <w:pPr>
              <w:rPr>
                <w:rFonts w:ascii="Arial" w:hAnsi="Arial" w:cs="Arial"/>
                <w:sz w:val="28"/>
                <w:szCs w:val="28"/>
              </w:rPr>
            </w:pPr>
            <w:r>
              <w:rPr>
                <w:rFonts w:ascii="Arial" w:hAnsi="Arial" w:cs="Arial"/>
                <w:sz w:val="28"/>
                <w:szCs w:val="28"/>
              </w:rPr>
              <w:t>6.5.9</w:t>
            </w:r>
          </w:p>
          <w:p w14:paraId="6AD997F6" w14:textId="77777777" w:rsidR="00127CAF" w:rsidRPr="00815E75" w:rsidRDefault="00127CAF" w:rsidP="00D9047F">
            <w:pPr>
              <w:rPr>
                <w:rFonts w:ascii="Arial" w:hAnsi="Arial" w:cs="Arial"/>
                <w:sz w:val="28"/>
                <w:szCs w:val="28"/>
              </w:rPr>
            </w:pPr>
          </w:p>
          <w:p w14:paraId="38A7B1AD" w14:textId="77777777" w:rsidR="00127CAF" w:rsidRPr="00815E75" w:rsidRDefault="00127CAF" w:rsidP="00D9047F">
            <w:pPr>
              <w:rPr>
                <w:rFonts w:ascii="Arial" w:hAnsi="Arial" w:cs="Arial"/>
                <w:sz w:val="28"/>
                <w:szCs w:val="28"/>
              </w:rPr>
            </w:pPr>
          </w:p>
          <w:p w14:paraId="145816B0" w14:textId="77777777" w:rsidR="00127CAF" w:rsidRPr="00815E75" w:rsidRDefault="00127CAF" w:rsidP="00D9047F">
            <w:pPr>
              <w:rPr>
                <w:rFonts w:ascii="Arial" w:hAnsi="Arial" w:cs="Arial"/>
                <w:sz w:val="28"/>
                <w:szCs w:val="28"/>
              </w:rPr>
            </w:pPr>
          </w:p>
          <w:p w14:paraId="126B1370" w14:textId="77777777" w:rsidR="00127CAF" w:rsidRPr="00815E75" w:rsidRDefault="00127CAF" w:rsidP="00D9047F">
            <w:pPr>
              <w:rPr>
                <w:rFonts w:ascii="Arial" w:hAnsi="Arial" w:cs="Arial"/>
                <w:sz w:val="28"/>
                <w:szCs w:val="28"/>
              </w:rPr>
            </w:pPr>
          </w:p>
          <w:p w14:paraId="30D57DB0" w14:textId="284F8FD3" w:rsidR="00127CAF" w:rsidRDefault="00127CAF" w:rsidP="00D9047F">
            <w:pPr>
              <w:rPr>
                <w:rFonts w:ascii="Arial" w:hAnsi="Arial" w:cs="Arial"/>
                <w:sz w:val="28"/>
                <w:szCs w:val="28"/>
              </w:rPr>
            </w:pPr>
          </w:p>
          <w:p w14:paraId="0F4D4E33" w14:textId="1A3E5435" w:rsidR="00BA0B57" w:rsidRDefault="00BA0B57" w:rsidP="00D9047F">
            <w:pPr>
              <w:rPr>
                <w:rFonts w:ascii="Arial" w:hAnsi="Arial" w:cs="Arial"/>
                <w:sz w:val="28"/>
                <w:szCs w:val="28"/>
              </w:rPr>
            </w:pPr>
          </w:p>
          <w:p w14:paraId="0943A627" w14:textId="5DF2792B" w:rsidR="00127CAF" w:rsidRPr="00815E75" w:rsidRDefault="00BA0B57" w:rsidP="00D9047F">
            <w:pPr>
              <w:rPr>
                <w:rFonts w:ascii="Arial" w:hAnsi="Arial" w:cs="Arial"/>
                <w:sz w:val="28"/>
                <w:szCs w:val="28"/>
              </w:rPr>
            </w:pPr>
            <w:r>
              <w:rPr>
                <w:rFonts w:ascii="Arial" w:hAnsi="Arial" w:cs="Arial"/>
                <w:sz w:val="28"/>
                <w:szCs w:val="28"/>
              </w:rPr>
              <w:t>6.5.10</w:t>
            </w:r>
          </w:p>
          <w:p w14:paraId="0349D826" w14:textId="77777777" w:rsidR="00127CAF" w:rsidRPr="00815E75" w:rsidRDefault="00127CAF" w:rsidP="00D9047F">
            <w:pPr>
              <w:rPr>
                <w:rFonts w:ascii="Arial" w:hAnsi="Arial" w:cs="Arial"/>
                <w:sz w:val="28"/>
                <w:szCs w:val="28"/>
              </w:rPr>
            </w:pPr>
          </w:p>
          <w:p w14:paraId="42F5E333" w14:textId="77777777" w:rsidR="00127CAF" w:rsidRPr="00815E75" w:rsidRDefault="00127CAF" w:rsidP="00D9047F">
            <w:pPr>
              <w:rPr>
                <w:rFonts w:ascii="Arial" w:hAnsi="Arial" w:cs="Arial"/>
                <w:sz w:val="28"/>
                <w:szCs w:val="28"/>
              </w:rPr>
            </w:pPr>
          </w:p>
          <w:p w14:paraId="6E19FA9C" w14:textId="77777777" w:rsidR="00127CAF" w:rsidRPr="00815E75" w:rsidRDefault="00127CAF" w:rsidP="00D9047F">
            <w:pPr>
              <w:rPr>
                <w:rFonts w:ascii="Arial" w:hAnsi="Arial" w:cs="Arial"/>
                <w:sz w:val="28"/>
                <w:szCs w:val="28"/>
              </w:rPr>
            </w:pPr>
          </w:p>
          <w:p w14:paraId="75B036C4" w14:textId="77777777" w:rsidR="00127CAF" w:rsidRPr="00815E75" w:rsidRDefault="00127CAF" w:rsidP="00D9047F">
            <w:pPr>
              <w:rPr>
                <w:rFonts w:ascii="Arial" w:hAnsi="Arial" w:cs="Arial"/>
                <w:sz w:val="28"/>
                <w:szCs w:val="28"/>
              </w:rPr>
            </w:pPr>
          </w:p>
          <w:p w14:paraId="04320667" w14:textId="77777777" w:rsidR="00127CAF" w:rsidRPr="00815E75" w:rsidRDefault="00127CAF" w:rsidP="00D9047F">
            <w:pPr>
              <w:rPr>
                <w:rFonts w:ascii="Arial" w:hAnsi="Arial" w:cs="Arial"/>
                <w:sz w:val="28"/>
                <w:szCs w:val="28"/>
              </w:rPr>
            </w:pPr>
          </w:p>
          <w:p w14:paraId="0E2C4103" w14:textId="77777777" w:rsidR="00127CAF" w:rsidRPr="00815E75" w:rsidRDefault="00127CAF" w:rsidP="00D9047F">
            <w:pPr>
              <w:rPr>
                <w:rFonts w:ascii="Arial" w:hAnsi="Arial" w:cs="Arial"/>
                <w:sz w:val="28"/>
                <w:szCs w:val="28"/>
              </w:rPr>
            </w:pPr>
          </w:p>
          <w:p w14:paraId="52C6CE48" w14:textId="5929E5ED" w:rsidR="00127CAF" w:rsidRPr="00815E75" w:rsidRDefault="00BA0B57" w:rsidP="00D9047F">
            <w:pPr>
              <w:rPr>
                <w:rFonts w:ascii="Arial" w:hAnsi="Arial" w:cs="Arial"/>
                <w:sz w:val="28"/>
                <w:szCs w:val="28"/>
              </w:rPr>
            </w:pPr>
            <w:r>
              <w:rPr>
                <w:rFonts w:ascii="Arial" w:hAnsi="Arial" w:cs="Arial"/>
                <w:sz w:val="28"/>
                <w:szCs w:val="28"/>
              </w:rPr>
              <w:t>6.5.11</w:t>
            </w:r>
          </w:p>
          <w:p w14:paraId="2FE470DB" w14:textId="77777777" w:rsidR="00127CAF" w:rsidRPr="00815E75" w:rsidRDefault="00127CAF" w:rsidP="00D9047F">
            <w:pPr>
              <w:rPr>
                <w:rFonts w:ascii="Arial" w:hAnsi="Arial" w:cs="Arial"/>
                <w:sz w:val="28"/>
                <w:szCs w:val="28"/>
              </w:rPr>
            </w:pPr>
          </w:p>
          <w:p w14:paraId="69CA4D16" w14:textId="77777777" w:rsidR="00127CAF" w:rsidRPr="00815E75" w:rsidRDefault="00127CAF" w:rsidP="00D9047F">
            <w:pPr>
              <w:rPr>
                <w:rFonts w:ascii="Arial" w:hAnsi="Arial" w:cs="Arial"/>
                <w:sz w:val="28"/>
                <w:szCs w:val="28"/>
              </w:rPr>
            </w:pPr>
          </w:p>
          <w:p w14:paraId="10FC226E" w14:textId="77777777" w:rsidR="00127CAF" w:rsidRPr="00815E75" w:rsidRDefault="00127CAF" w:rsidP="00D9047F">
            <w:pPr>
              <w:rPr>
                <w:rFonts w:ascii="Arial" w:hAnsi="Arial" w:cs="Arial"/>
                <w:sz w:val="28"/>
                <w:szCs w:val="28"/>
              </w:rPr>
            </w:pPr>
          </w:p>
          <w:p w14:paraId="33C19CD8" w14:textId="74DEC084" w:rsidR="00127CAF" w:rsidRPr="00815E75" w:rsidRDefault="00BA0B57" w:rsidP="00D9047F">
            <w:pPr>
              <w:rPr>
                <w:rFonts w:ascii="Arial" w:hAnsi="Arial" w:cs="Arial"/>
                <w:sz w:val="28"/>
                <w:szCs w:val="28"/>
              </w:rPr>
            </w:pPr>
            <w:r>
              <w:rPr>
                <w:rFonts w:ascii="Arial" w:hAnsi="Arial" w:cs="Arial"/>
                <w:sz w:val="28"/>
                <w:szCs w:val="28"/>
              </w:rPr>
              <w:t>6.5.12</w:t>
            </w:r>
          </w:p>
          <w:p w14:paraId="45E49DDA" w14:textId="280D96EC" w:rsidR="00127CAF" w:rsidRPr="00815E75" w:rsidRDefault="00127CAF" w:rsidP="00D9047F">
            <w:pPr>
              <w:rPr>
                <w:rFonts w:ascii="Arial" w:hAnsi="Arial" w:cs="Arial"/>
                <w:sz w:val="28"/>
                <w:szCs w:val="28"/>
              </w:rPr>
            </w:pPr>
          </w:p>
        </w:tc>
        <w:tc>
          <w:tcPr>
            <w:tcW w:w="8336" w:type="dxa"/>
          </w:tcPr>
          <w:p w14:paraId="6E8884F7" w14:textId="77777777" w:rsidR="005F721F" w:rsidRPr="002D6C71" w:rsidRDefault="005F721F" w:rsidP="005F721F">
            <w:pPr>
              <w:ind w:left="720" w:hanging="720"/>
              <w:jc w:val="both"/>
              <w:rPr>
                <w:rFonts w:ascii="Arial" w:hAnsi="Arial" w:cs="Arial"/>
                <w:sz w:val="28"/>
                <w:szCs w:val="28"/>
                <w:u w:val="single"/>
              </w:rPr>
            </w:pPr>
            <w:r w:rsidRPr="002D6C71">
              <w:rPr>
                <w:rFonts w:ascii="Arial" w:hAnsi="Arial" w:cs="Arial"/>
                <w:sz w:val="28"/>
                <w:szCs w:val="28"/>
                <w:u w:val="single"/>
              </w:rPr>
              <w:lastRenderedPageBreak/>
              <w:t xml:space="preserve">Dress Code and Uniform Policy for ALL staff </w:t>
            </w:r>
          </w:p>
          <w:p w14:paraId="0661F098" w14:textId="77777777" w:rsidR="005F721F" w:rsidRPr="00815E75" w:rsidRDefault="005F721F" w:rsidP="00D9047F">
            <w:pPr>
              <w:rPr>
                <w:rFonts w:ascii="Arial" w:hAnsi="Arial" w:cs="Arial"/>
                <w:sz w:val="28"/>
                <w:szCs w:val="28"/>
              </w:rPr>
            </w:pPr>
          </w:p>
          <w:p w14:paraId="7657AA3E" w14:textId="2A078E4B" w:rsidR="00127CAF" w:rsidRPr="00815E75" w:rsidRDefault="00127CAF" w:rsidP="00127CAF">
            <w:pPr>
              <w:rPr>
                <w:rFonts w:ascii="Arial" w:hAnsi="Arial" w:cs="Arial"/>
                <w:sz w:val="28"/>
                <w:szCs w:val="28"/>
              </w:rPr>
            </w:pPr>
            <w:r w:rsidRPr="00815E75">
              <w:rPr>
                <w:rFonts w:ascii="Arial" w:hAnsi="Arial" w:cs="Arial"/>
                <w:sz w:val="28"/>
                <w:szCs w:val="28"/>
              </w:rPr>
              <w:t>The following are general requirements relating to ALL staff:</w:t>
            </w:r>
          </w:p>
          <w:p w14:paraId="1C2B011D" w14:textId="77777777" w:rsidR="00127CAF" w:rsidRPr="00815E75" w:rsidRDefault="00127CAF" w:rsidP="00127CAF">
            <w:pPr>
              <w:rPr>
                <w:rFonts w:ascii="Arial" w:hAnsi="Arial" w:cs="Arial"/>
                <w:sz w:val="28"/>
                <w:szCs w:val="28"/>
              </w:rPr>
            </w:pPr>
          </w:p>
          <w:p w14:paraId="38D6814A" w14:textId="77777777" w:rsidR="00127CAF" w:rsidRPr="00815E75" w:rsidRDefault="00127CAF" w:rsidP="002D6C71">
            <w:pPr>
              <w:numPr>
                <w:ilvl w:val="0"/>
                <w:numId w:val="5"/>
              </w:numPr>
              <w:tabs>
                <w:tab w:val="clear" w:pos="720"/>
                <w:tab w:val="num" w:pos="503"/>
              </w:tabs>
              <w:ind w:left="361"/>
              <w:rPr>
                <w:rFonts w:ascii="Arial" w:hAnsi="Arial" w:cs="Arial"/>
                <w:sz w:val="28"/>
                <w:szCs w:val="28"/>
              </w:rPr>
            </w:pPr>
            <w:r w:rsidRPr="00815E75">
              <w:rPr>
                <w:rFonts w:ascii="Arial" w:hAnsi="Arial" w:cs="Arial"/>
                <w:sz w:val="28"/>
                <w:szCs w:val="28"/>
              </w:rPr>
              <w:t>Clothing must be practical, clean, safe, smart and in good state of repair.</w:t>
            </w:r>
          </w:p>
          <w:p w14:paraId="182ABFDD" w14:textId="77777777" w:rsidR="00127CAF" w:rsidRPr="00815E75" w:rsidRDefault="00127CAF" w:rsidP="002D6C71">
            <w:pPr>
              <w:numPr>
                <w:ilvl w:val="0"/>
                <w:numId w:val="5"/>
              </w:numPr>
              <w:tabs>
                <w:tab w:val="clear" w:pos="720"/>
                <w:tab w:val="num" w:pos="503"/>
              </w:tabs>
              <w:ind w:left="361"/>
              <w:rPr>
                <w:rFonts w:ascii="Arial" w:hAnsi="Arial" w:cs="Arial"/>
                <w:sz w:val="28"/>
                <w:szCs w:val="28"/>
              </w:rPr>
            </w:pPr>
            <w:r w:rsidRPr="00815E75">
              <w:rPr>
                <w:rFonts w:ascii="Arial" w:hAnsi="Arial" w:cs="Arial"/>
                <w:sz w:val="28"/>
                <w:szCs w:val="28"/>
              </w:rPr>
              <w:t>It is important to attend work in clean odour free clothes; this includes not smelling of smoke. Clothes should be changed regularly and if wearing a uniform it must be changed daily.</w:t>
            </w:r>
          </w:p>
          <w:p w14:paraId="5276225B" w14:textId="6B9BB55F" w:rsidR="00127CAF" w:rsidRPr="00815E75" w:rsidRDefault="00127CAF" w:rsidP="002D6C71">
            <w:pPr>
              <w:numPr>
                <w:ilvl w:val="0"/>
                <w:numId w:val="5"/>
              </w:numPr>
              <w:tabs>
                <w:tab w:val="clear" w:pos="720"/>
                <w:tab w:val="num" w:pos="503"/>
              </w:tabs>
              <w:ind w:left="361"/>
              <w:rPr>
                <w:rFonts w:ascii="Arial" w:hAnsi="Arial" w:cs="Arial"/>
                <w:sz w:val="28"/>
                <w:szCs w:val="28"/>
              </w:rPr>
            </w:pPr>
            <w:r w:rsidRPr="00815E75">
              <w:rPr>
                <w:rFonts w:ascii="Arial" w:hAnsi="Arial" w:cs="Arial"/>
                <w:sz w:val="28"/>
                <w:szCs w:val="28"/>
              </w:rPr>
              <w:t xml:space="preserve">Jewellery, whilst acknowledging that piercings are seen as a form of individual expression, it is important that staff do not lose sight of that piercings can be a source of hospital </w:t>
            </w:r>
            <w:r w:rsidRPr="00815E75">
              <w:rPr>
                <w:rFonts w:ascii="Arial" w:hAnsi="Arial" w:cs="Arial"/>
                <w:sz w:val="28"/>
                <w:szCs w:val="28"/>
              </w:rPr>
              <w:lastRenderedPageBreak/>
              <w:t>acquired infection (HAI) via cross-transmission of bacteria from earlobe holes to fingers. All piercings (</w:t>
            </w:r>
            <w:r w:rsidR="002D6C71" w:rsidRPr="00815E75">
              <w:rPr>
                <w:rFonts w:ascii="Arial" w:hAnsi="Arial" w:cs="Arial"/>
                <w:sz w:val="28"/>
                <w:szCs w:val="28"/>
              </w:rPr>
              <w:t>e.g.</w:t>
            </w:r>
            <w:r w:rsidRPr="00815E75">
              <w:rPr>
                <w:rFonts w:ascii="Arial" w:hAnsi="Arial" w:cs="Arial"/>
                <w:sz w:val="28"/>
                <w:szCs w:val="28"/>
              </w:rPr>
              <w:t xml:space="preserve"> nose, ears) should be small studs only. Please see below for additional guidance for clinical staff. </w:t>
            </w:r>
          </w:p>
          <w:p w14:paraId="35700E78" w14:textId="77777777" w:rsidR="005E147F" w:rsidRPr="00815E75" w:rsidRDefault="00127CAF" w:rsidP="002D6C71">
            <w:pPr>
              <w:numPr>
                <w:ilvl w:val="0"/>
                <w:numId w:val="5"/>
              </w:numPr>
              <w:tabs>
                <w:tab w:val="clear" w:pos="720"/>
              </w:tabs>
              <w:ind w:left="361"/>
              <w:rPr>
                <w:rFonts w:ascii="Arial" w:hAnsi="Arial" w:cs="Arial"/>
                <w:sz w:val="28"/>
                <w:szCs w:val="28"/>
              </w:rPr>
            </w:pPr>
            <w:r w:rsidRPr="00815E75">
              <w:rPr>
                <w:rFonts w:ascii="Arial" w:hAnsi="Arial" w:cs="Arial"/>
                <w:sz w:val="28"/>
                <w:szCs w:val="28"/>
              </w:rPr>
              <w:t>Hair must be worn off the collar when staff are in any clinical area.</w:t>
            </w:r>
          </w:p>
          <w:p w14:paraId="2A4592BD" w14:textId="77777777" w:rsidR="00127CAF" w:rsidRPr="00815E75" w:rsidRDefault="00127CAF" w:rsidP="002D6C71">
            <w:pPr>
              <w:numPr>
                <w:ilvl w:val="0"/>
                <w:numId w:val="5"/>
              </w:numPr>
              <w:tabs>
                <w:tab w:val="clear" w:pos="720"/>
              </w:tabs>
              <w:ind w:left="361"/>
              <w:rPr>
                <w:rFonts w:ascii="Arial" w:hAnsi="Arial" w:cs="Arial"/>
                <w:sz w:val="28"/>
                <w:szCs w:val="28"/>
              </w:rPr>
            </w:pPr>
            <w:r w:rsidRPr="00815E75">
              <w:rPr>
                <w:rFonts w:ascii="Arial" w:hAnsi="Arial" w:cs="Arial"/>
                <w:sz w:val="28"/>
                <w:szCs w:val="28"/>
              </w:rPr>
              <w:t>Beards and moustaches should be neatly trimmed</w:t>
            </w:r>
          </w:p>
          <w:p w14:paraId="0FB92D2D" w14:textId="77777777" w:rsidR="00127CAF" w:rsidRPr="00815E75" w:rsidRDefault="00127CAF" w:rsidP="002D6C71">
            <w:pPr>
              <w:numPr>
                <w:ilvl w:val="0"/>
                <w:numId w:val="5"/>
              </w:numPr>
              <w:tabs>
                <w:tab w:val="clear" w:pos="720"/>
              </w:tabs>
              <w:ind w:left="361"/>
              <w:rPr>
                <w:rFonts w:ascii="Arial" w:hAnsi="Arial" w:cs="Arial"/>
                <w:sz w:val="28"/>
                <w:szCs w:val="28"/>
              </w:rPr>
            </w:pPr>
            <w:r w:rsidRPr="00815E75">
              <w:rPr>
                <w:rFonts w:ascii="Arial" w:hAnsi="Arial" w:cs="Arial"/>
                <w:sz w:val="28"/>
                <w:szCs w:val="28"/>
              </w:rPr>
              <w:t>Clothing must allow for full range of movement and must not hinder staff during moving and handling procedures.</w:t>
            </w:r>
          </w:p>
          <w:p w14:paraId="7834F493" w14:textId="77777777" w:rsidR="00127CAF" w:rsidRPr="00815E75" w:rsidRDefault="00127CAF" w:rsidP="002D6C71">
            <w:pPr>
              <w:numPr>
                <w:ilvl w:val="0"/>
                <w:numId w:val="5"/>
              </w:numPr>
              <w:tabs>
                <w:tab w:val="clear" w:pos="720"/>
              </w:tabs>
              <w:ind w:left="361"/>
              <w:rPr>
                <w:rFonts w:ascii="Arial" w:hAnsi="Arial" w:cs="Arial"/>
                <w:sz w:val="28"/>
                <w:szCs w:val="28"/>
              </w:rPr>
            </w:pPr>
            <w:r w:rsidRPr="00815E75">
              <w:rPr>
                <w:rFonts w:ascii="Arial" w:hAnsi="Arial" w:cs="Arial"/>
                <w:sz w:val="28"/>
                <w:szCs w:val="28"/>
              </w:rPr>
              <w:t>Tattoos which include offensive language or any images/wording relating to violence and/or aggression must be covered. It is acknowledged that some religions/cultures use henna to decorate their bodies at certain times and this is acceptable.</w:t>
            </w:r>
          </w:p>
          <w:p w14:paraId="313D186F" w14:textId="096A7D21" w:rsidR="00127CAF" w:rsidRPr="00815E75" w:rsidRDefault="00127CAF" w:rsidP="002D6C71">
            <w:pPr>
              <w:numPr>
                <w:ilvl w:val="0"/>
                <w:numId w:val="5"/>
              </w:numPr>
              <w:tabs>
                <w:tab w:val="clear" w:pos="720"/>
              </w:tabs>
              <w:ind w:left="361"/>
              <w:rPr>
                <w:rFonts w:ascii="Arial" w:hAnsi="Arial" w:cs="Arial"/>
                <w:sz w:val="28"/>
                <w:szCs w:val="28"/>
              </w:rPr>
            </w:pPr>
            <w:r w:rsidRPr="00815E75">
              <w:rPr>
                <w:rFonts w:ascii="Arial" w:hAnsi="Arial" w:cs="Arial"/>
                <w:sz w:val="28"/>
                <w:szCs w:val="28"/>
              </w:rPr>
              <w:t>Footwear must be clean and smart and not put</w:t>
            </w:r>
            <w:r w:rsidR="002D6C71">
              <w:rPr>
                <w:rFonts w:ascii="Arial" w:hAnsi="Arial" w:cs="Arial"/>
                <w:sz w:val="28"/>
                <w:szCs w:val="28"/>
              </w:rPr>
              <w:t xml:space="preserve"> the wearer at risk of injury. </w:t>
            </w:r>
            <w:r w:rsidRPr="00815E75">
              <w:rPr>
                <w:rFonts w:ascii="Arial" w:hAnsi="Arial" w:cs="Arial"/>
                <w:sz w:val="28"/>
                <w:szCs w:val="28"/>
              </w:rPr>
              <w:t>Flip flops or very casual shoes/sandals are not permitted. For staff working within clinical areas, high heels should not be worn.  Departmental risk assessments will indicate where and which staff are required to wear specific footwear.</w:t>
            </w:r>
          </w:p>
          <w:p w14:paraId="7F2934B7" w14:textId="77777777" w:rsidR="00127CAF" w:rsidRPr="00815E75" w:rsidRDefault="00127CAF" w:rsidP="002D6C71">
            <w:pPr>
              <w:numPr>
                <w:ilvl w:val="0"/>
                <w:numId w:val="5"/>
              </w:numPr>
              <w:tabs>
                <w:tab w:val="clear" w:pos="720"/>
              </w:tabs>
              <w:ind w:left="361"/>
              <w:rPr>
                <w:rFonts w:ascii="Arial" w:hAnsi="Arial" w:cs="Arial"/>
                <w:sz w:val="28"/>
                <w:szCs w:val="28"/>
                <w:lang w:val="en-US"/>
              </w:rPr>
            </w:pPr>
            <w:r w:rsidRPr="00815E75">
              <w:rPr>
                <w:rFonts w:ascii="Arial" w:hAnsi="Arial" w:cs="Arial"/>
                <w:sz w:val="28"/>
                <w:szCs w:val="28"/>
                <w:lang w:val="en-US"/>
              </w:rPr>
              <w:t>Lanyards used for displaying ID badges must have a pull release catch on them.  Any decoration should be health related.  Lanyards must not be worn when involved in direct patient care.  They should also be removed when off duty and off site.</w:t>
            </w:r>
          </w:p>
          <w:p w14:paraId="6AD83A94" w14:textId="7783B3A3" w:rsidR="00127CAF" w:rsidRPr="00815E75" w:rsidRDefault="003D5D55" w:rsidP="002D6C71">
            <w:pPr>
              <w:numPr>
                <w:ilvl w:val="0"/>
                <w:numId w:val="5"/>
              </w:numPr>
              <w:tabs>
                <w:tab w:val="clear" w:pos="720"/>
              </w:tabs>
              <w:ind w:left="361"/>
              <w:rPr>
                <w:rFonts w:ascii="Arial" w:hAnsi="Arial" w:cs="Arial"/>
                <w:sz w:val="28"/>
                <w:szCs w:val="28"/>
                <w:lang w:val="en-US"/>
              </w:rPr>
            </w:pPr>
            <w:r w:rsidRPr="00815E75">
              <w:rPr>
                <w:rFonts w:ascii="Arial" w:hAnsi="Arial" w:cs="Arial"/>
                <w:sz w:val="28"/>
                <w:szCs w:val="28"/>
                <w:lang w:val="en-US"/>
              </w:rPr>
              <w:t xml:space="preserve">Patient facing staff </w:t>
            </w:r>
            <w:r w:rsidR="00D96CB3" w:rsidRPr="00815E75">
              <w:rPr>
                <w:rFonts w:ascii="Arial" w:hAnsi="Arial" w:cs="Arial"/>
                <w:sz w:val="28"/>
                <w:szCs w:val="28"/>
                <w:lang w:val="en-US"/>
              </w:rPr>
              <w:t>should not wear very</w:t>
            </w:r>
            <w:r w:rsidR="00127CAF" w:rsidRPr="00815E75">
              <w:rPr>
                <w:rFonts w:ascii="Arial" w:hAnsi="Arial" w:cs="Arial"/>
                <w:sz w:val="28"/>
                <w:szCs w:val="28"/>
                <w:lang w:val="en-US"/>
              </w:rPr>
              <w:t xml:space="preserve"> casual trousers/jeans/leggings e.g. ripped jeans, denim </w:t>
            </w:r>
            <w:r w:rsidR="00857780" w:rsidRPr="00815E75">
              <w:rPr>
                <w:rFonts w:ascii="Arial" w:hAnsi="Arial" w:cs="Arial"/>
                <w:sz w:val="28"/>
                <w:szCs w:val="28"/>
                <w:lang w:val="en-US"/>
              </w:rPr>
              <w:t>etc.</w:t>
            </w:r>
            <w:r w:rsidR="00127CAF" w:rsidRPr="00815E75">
              <w:rPr>
                <w:rFonts w:ascii="Arial" w:hAnsi="Arial" w:cs="Arial"/>
                <w:sz w:val="28"/>
                <w:szCs w:val="28"/>
                <w:lang w:val="en-US"/>
              </w:rPr>
              <w:t xml:space="preserve"> are not permitted.</w:t>
            </w:r>
          </w:p>
          <w:p w14:paraId="77AA139A" w14:textId="77777777" w:rsidR="005E147F" w:rsidRPr="00815E75" w:rsidRDefault="00127CAF" w:rsidP="002D6C71">
            <w:pPr>
              <w:numPr>
                <w:ilvl w:val="0"/>
                <w:numId w:val="5"/>
              </w:numPr>
              <w:tabs>
                <w:tab w:val="clear" w:pos="720"/>
                <w:tab w:val="num" w:pos="361"/>
              </w:tabs>
              <w:ind w:left="361"/>
              <w:rPr>
                <w:rFonts w:ascii="Arial" w:hAnsi="Arial" w:cs="Arial"/>
                <w:sz w:val="28"/>
                <w:szCs w:val="28"/>
                <w:lang w:val="en-US"/>
              </w:rPr>
            </w:pPr>
            <w:r w:rsidRPr="00815E75">
              <w:rPr>
                <w:rFonts w:ascii="Arial" w:hAnsi="Arial" w:cs="Arial"/>
                <w:sz w:val="28"/>
                <w:szCs w:val="28"/>
                <w:lang w:val="en-US"/>
              </w:rPr>
              <w:t>Any garments showing the abdomen/lower back or allowing underwear to be visible are not permitted.</w:t>
            </w:r>
          </w:p>
          <w:p w14:paraId="03B2D2C2" w14:textId="77777777" w:rsidR="00127CAF" w:rsidRPr="00815E75" w:rsidRDefault="00127CAF" w:rsidP="002D6C71">
            <w:pPr>
              <w:numPr>
                <w:ilvl w:val="0"/>
                <w:numId w:val="5"/>
              </w:numPr>
              <w:tabs>
                <w:tab w:val="clear" w:pos="720"/>
                <w:tab w:val="num" w:pos="361"/>
              </w:tabs>
              <w:ind w:left="361"/>
              <w:rPr>
                <w:rFonts w:ascii="Arial" w:hAnsi="Arial" w:cs="Arial"/>
                <w:sz w:val="28"/>
                <w:szCs w:val="28"/>
                <w:lang w:val="en-US"/>
              </w:rPr>
            </w:pPr>
            <w:r w:rsidRPr="00815E75">
              <w:rPr>
                <w:rFonts w:ascii="Arial" w:hAnsi="Arial" w:cs="Arial"/>
                <w:sz w:val="28"/>
                <w:szCs w:val="28"/>
                <w:lang w:val="en-US"/>
              </w:rPr>
              <w:t>Strapless or cleavage revealing tops are not permitted.</w:t>
            </w:r>
          </w:p>
          <w:p w14:paraId="49B056EC" w14:textId="32CCADEE" w:rsidR="00127CAF" w:rsidRPr="00815E75" w:rsidRDefault="00D96CB3" w:rsidP="002D6C71">
            <w:pPr>
              <w:numPr>
                <w:ilvl w:val="0"/>
                <w:numId w:val="5"/>
              </w:numPr>
              <w:tabs>
                <w:tab w:val="clear" w:pos="720"/>
                <w:tab w:val="num" w:pos="361"/>
              </w:tabs>
              <w:ind w:left="361"/>
              <w:rPr>
                <w:rFonts w:ascii="Arial" w:hAnsi="Arial" w:cs="Arial"/>
                <w:sz w:val="28"/>
                <w:szCs w:val="28"/>
                <w:lang w:val="en-US"/>
              </w:rPr>
            </w:pPr>
            <w:r w:rsidRPr="00815E75">
              <w:rPr>
                <w:rFonts w:ascii="Arial" w:hAnsi="Arial" w:cs="Arial"/>
                <w:sz w:val="28"/>
                <w:szCs w:val="28"/>
                <w:lang w:val="en-US"/>
              </w:rPr>
              <w:t>S</w:t>
            </w:r>
            <w:r w:rsidR="00127CAF" w:rsidRPr="00815E75">
              <w:rPr>
                <w:rFonts w:ascii="Arial" w:hAnsi="Arial" w:cs="Arial"/>
                <w:sz w:val="28"/>
                <w:szCs w:val="28"/>
                <w:lang w:val="en-US"/>
              </w:rPr>
              <w:t xml:space="preserve">kirts or dresses </w:t>
            </w:r>
            <w:proofErr w:type="spellStart"/>
            <w:r w:rsidRPr="00815E75">
              <w:rPr>
                <w:rFonts w:ascii="Arial" w:hAnsi="Arial" w:cs="Arial"/>
                <w:sz w:val="28"/>
                <w:szCs w:val="28"/>
                <w:lang w:val="en-US"/>
              </w:rPr>
              <w:t>mid thigh</w:t>
            </w:r>
            <w:proofErr w:type="spellEnd"/>
            <w:r w:rsidRPr="00815E75">
              <w:rPr>
                <w:rFonts w:ascii="Arial" w:hAnsi="Arial" w:cs="Arial"/>
                <w:sz w:val="28"/>
                <w:szCs w:val="28"/>
                <w:lang w:val="en-US"/>
              </w:rPr>
              <w:t xml:space="preserve"> (very short) </w:t>
            </w:r>
            <w:r w:rsidR="00127CAF" w:rsidRPr="00815E75">
              <w:rPr>
                <w:rFonts w:ascii="Arial" w:hAnsi="Arial" w:cs="Arial"/>
                <w:sz w:val="28"/>
                <w:szCs w:val="28"/>
                <w:lang w:val="en-US"/>
              </w:rPr>
              <w:t xml:space="preserve">are not permitted. </w:t>
            </w:r>
          </w:p>
          <w:p w14:paraId="574CAAE3" w14:textId="1B015C91" w:rsidR="00127CAF" w:rsidRPr="00815E75" w:rsidRDefault="00127CAF" w:rsidP="002D6C71">
            <w:pPr>
              <w:numPr>
                <w:ilvl w:val="0"/>
                <w:numId w:val="5"/>
              </w:numPr>
              <w:tabs>
                <w:tab w:val="clear" w:pos="720"/>
                <w:tab w:val="num" w:pos="361"/>
              </w:tabs>
              <w:ind w:left="361"/>
              <w:rPr>
                <w:rFonts w:ascii="Arial" w:hAnsi="Arial" w:cs="Arial"/>
                <w:sz w:val="28"/>
                <w:szCs w:val="28"/>
                <w:lang w:val="en-US"/>
              </w:rPr>
            </w:pPr>
            <w:r w:rsidRPr="00815E75">
              <w:rPr>
                <w:rFonts w:ascii="Arial" w:hAnsi="Arial" w:cs="Arial"/>
                <w:sz w:val="28"/>
                <w:szCs w:val="28"/>
                <w:lang w:val="en-US"/>
              </w:rPr>
              <w:t>Uniforms must be covered when travelling to and from work</w:t>
            </w:r>
            <w:r w:rsidR="00D96CB3" w:rsidRPr="00815E75">
              <w:rPr>
                <w:rFonts w:ascii="Arial" w:hAnsi="Arial" w:cs="Arial"/>
                <w:sz w:val="28"/>
                <w:szCs w:val="28"/>
                <w:lang w:val="en-US"/>
              </w:rPr>
              <w:t xml:space="preserve"> i</w:t>
            </w:r>
            <w:r w:rsidR="003D5D55" w:rsidRPr="00815E75">
              <w:rPr>
                <w:rFonts w:ascii="Arial" w:hAnsi="Arial" w:cs="Arial"/>
                <w:sz w:val="28"/>
                <w:szCs w:val="28"/>
                <w:lang w:val="en-US"/>
              </w:rPr>
              <w:t xml:space="preserve">f using public transport </w:t>
            </w:r>
          </w:p>
          <w:p w14:paraId="33449E82" w14:textId="17A6A584" w:rsidR="00C6204E" w:rsidRDefault="00C6204E" w:rsidP="00127CAF">
            <w:pPr>
              <w:rPr>
                <w:rFonts w:ascii="Arial" w:hAnsi="Arial" w:cs="Arial"/>
                <w:sz w:val="28"/>
                <w:szCs w:val="28"/>
                <w:lang w:val="en-US"/>
              </w:rPr>
            </w:pPr>
          </w:p>
          <w:p w14:paraId="6F286469" w14:textId="77777777" w:rsidR="002D6C71" w:rsidRPr="00815E75" w:rsidRDefault="002D6C71" w:rsidP="00127CAF">
            <w:pPr>
              <w:rPr>
                <w:rFonts w:ascii="Arial" w:hAnsi="Arial" w:cs="Arial"/>
                <w:sz w:val="28"/>
                <w:szCs w:val="28"/>
                <w:lang w:val="en-US"/>
              </w:rPr>
            </w:pPr>
          </w:p>
          <w:p w14:paraId="6A81A51C" w14:textId="7E447F15" w:rsidR="00127CAF" w:rsidRPr="002D6C71" w:rsidRDefault="00127CAF" w:rsidP="00127CAF">
            <w:pPr>
              <w:rPr>
                <w:rFonts w:ascii="Arial" w:hAnsi="Arial" w:cs="Arial"/>
                <w:sz w:val="28"/>
                <w:szCs w:val="28"/>
              </w:rPr>
            </w:pPr>
            <w:r w:rsidRPr="002D6C71">
              <w:rPr>
                <w:rFonts w:ascii="Arial" w:hAnsi="Arial" w:cs="Arial"/>
                <w:sz w:val="28"/>
                <w:szCs w:val="28"/>
              </w:rPr>
              <w:t>Wearing of a full veil/niqab</w:t>
            </w:r>
          </w:p>
          <w:p w14:paraId="0AA812BE" w14:textId="77777777" w:rsidR="00127CAF" w:rsidRPr="00815E75" w:rsidRDefault="00127CAF" w:rsidP="00127CAF">
            <w:pPr>
              <w:rPr>
                <w:rFonts w:ascii="Arial" w:hAnsi="Arial" w:cs="Arial"/>
                <w:sz w:val="28"/>
                <w:szCs w:val="28"/>
              </w:rPr>
            </w:pPr>
          </w:p>
          <w:p w14:paraId="6CE3C841" w14:textId="77777777" w:rsidR="00127CAF" w:rsidRPr="00815E75" w:rsidRDefault="00127CAF" w:rsidP="00127CAF">
            <w:pPr>
              <w:rPr>
                <w:rFonts w:ascii="Arial" w:hAnsi="Arial" w:cs="Arial"/>
                <w:sz w:val="28"/>
                <w:szCs w:val="28"/>
              </w:rPr>
            </w:pPr>
            <w:r w:rsidRPr="00815E75">
              <w:rPr>
                <w:rFonts w:ascii="Arial" w:hAnsi="Arial" w:cs="Arial"/>
                <w:sz w:val="28"/>
                <w:szCs w:val="28"/>
              </w:rPr>
              <w:t xml:space="preserve">It is important that patients are able to communicate freely with each professional providing healthcare.  In some situations this may require the professional to set aside personal and cultural preferences in order to provide effective care.  </w:t>
            </w:r>
          </w:p>
          <w:p w14:paraId="79865F85" w14:textId="77777777" w:rsidR="00127CAF" w:rsidRPr="00815E75" w:rsidRDefault="00127CAF" w:rsidP="00127CAF">
            <w:pPr>
              <w:rPr>
                <w:rFonts w:ascii="Arial" w:hAnsi="Arial" w:cs="Arial"/>
                <w:sz w:val="28"/>
                <w:szCs w:val="28"/>
              </w:rPr>
            </w:pPr>
          </w:p>
          <w:p w14:paraId="330B5F89" w14:textId="77777777" w:rsidR="00127CAF" w:rsidRPr="00815E75" w:rsidRDefault="00127CAF" w:rsidP="00127CAF">
            <w:pPr>
              <w:rPr>
                <w:rFonts w:ascii="Arial" w:hAnsi="Arial" w:cs="Arial"/>
                <w:sz w:val="28"/>
                <w:szCs w:val="28"/>
              </w:rPr>
            </w:pPr>
            <w:r w:rsidRPr="00815E75">
              <w:rPr>
                <w:rFonts w:ascii="Arial" w:hAnsi="Arial" w:cs="Arial"/>
                <w:sz w:val="28"/>
                <w:szCs w:val="28"/>
              </w:rPr>
              <w:t xml:space="preserve">An example is that a patient may find that a face veil (as in a niqab) worn by the healthcare professional may present an obstacle to effective communication, if this is the case the face veil should be removed whilst the communication takes place. </w:t>
            </w:r>
          </w:p>
          <w:p w14:paraId="565CEC1A" w14:textId="77777777" w:rsidR="00127CAF" w:rsidRPr="00815E75" w:rsidRDefault="00127CAF" w:rsidP="00127CAF">
            <w:pPr>
              <w:rPr>
                <w:rFonts w:ascii="Arial" w:hAnsi="Arial" w:cs="Arial"/>
                <w:sz w:val="28"/>
                <w:szCs w:val="28"/>
              </w:rPr>
            </w:pPr>
          </w:p>
          <w:p w14:paraId="45DA7969" w14:textId="77777777" w:rsidR="00127CAF" w:rsidRPr="00815E75" w:rsidRDefault="00127CAF" w:rsidP="00127CAF">
            <w:pPr>
              <w:rPr>
                <w:rFonts w:ascii="Arial" w:hAnsi="Arial" w:cs="Arial"/>
                <w:sz w:val="28"/>
                <w:szCs w:val="28"/>
              </w:rPr>
            </w:pPr>
            <w:r w:rsidRPr="00815E75">
              <w:rPr>
                <w:rFonts w:ascii="Arial" w:hAnsi="Arial" w:cs="Arial"/>
                <w:sz w:val="28"/>
                <w:szCs w:val="28"/>
              </w:rPr>
              <w:t xml:space="preserve">The Trust considers this is in line with the views of professional regulatory bodies (notably GMC and NMC). </w:t>
            </w:r>
          </w:p>
          <w:p w14:paraId="6970946C" w14:textId="77777777" w:rsidR="00127CAF" w:rsidRPr="00815E75" w:rsidRDefault="00127CAF" w:rsidP="00127CAF">
            <w:pPr>
              <w:rPr>
                <w:rFonts w:ascii="Arial" w:hAnsi="Arial" w:cs="Arial"/>
                <w:sz w:val="28"/>
                <w:szCs w:val="28"/>
              </w:rPr>
            </w:pPr>
          </w:p>
          <w:p w14:paraId="1EFAE6ED" w14:textId="77777777" w:rsidR="00127CAF" w:rsidRPr="00815E75" w:rsidRDefault="00127CAF" w:rsidP="00127CAF">
            <w:pPr>
              <w:rPr>
                <w:rFonts w:ascii="Arial" w:hAnsi="Arial" w:cs="Arial"/>
                <w:sz w:val="28"/>
                <w:szCs w:val="28"/>
              </w:rPr>
            </w:pPr>
            <w:r w:rsidRPr="00815E75">
              <w:rPr>
                <w:rFonts w:ascii="Arial" w:hAnsi="Arial" w:cs="Arial"/>
                <w:sz w:val="28"/>
                <w:szCs w:val="28"/>
              </w:rPr>
              <w:t>For staff working in theatres then wearing of any head wear/veils would need to be reviewed and risk assessed on an individual basis</w:t>
            </w:r>
          </w:p>
          <w:p w14:paraId="1A79D6F6" w14:textId="77777777" w:rsidR="00127CAF" w:rsidRPr="00815E75" w:rsidRDefault="00127CAF" w:rsidP="00127CAF">
            <w:pPr>
              <w:rPr>
                <w:rFonts w:ascii="Arial" w:hAnsi="Arial" w:cs="Arial"/>
                <w:sz w:val="28"/>
                <w:szCs w:val="28"/>
              </w:rPr>
            </w:pPr>
          </w:p>
          <w:p w14:paraId="4F384C12" w14:textId="4FD355C5" w:rsidR="00127CAF" w:rsidRPr="00815E75" w:rsidRDefault="00127CAF" w:rsidP="00127CAF">
            <w:pPr>
              <w:rPr>
                <w:rFonts w:ascii="Arial" w:hAnsi="Arial" w:cs="Arial"/>
                <w:b/>
                <w:bCs/>
                <w:sz w:val="28"/>
                <w:szCs w:val="28"/>
              </w:rPr>
            </w:pPr>
            <w:r w:rsidRPr="00815E75">
              <w:rPr>
                <w:rFonts w:ascii="Arial" w:hAnsi="Arial" w:cs="Arial"/>
                <w:bCs/>
                <w:sz w:val="28"/>
                <w:szCs w:val="28"/>
              </w:rPr>
              <w:t>Transgender &amp; non –binary/gender non-conforming/gender fluid staff</w:t>
            </w:r>
          </w:p>
          <w:p w14:paraId="3DCB2AED" w14:textId="77777777" w:rsidR="00127CAF" w:rsidRPr="00815E75" w:rsidRDefault="00127CAF" w:rsidP="00127CAF">
            <w:pPr>
              <w:rPr>
                <w:rFonts w:ascii="Arial" w:hAnsi="Arial" w:cs="Arial"/>
                <w:sz w:val="28"/>
                <w:szCs w:val="28"/>
              </w:rPr>
            </w:pPr>
          </w:p>
          <w:p w14:paraId="363A9E84" w14:textId="2584E084" w:rsidR="00127CAF" w:rsidRDefault="00127CAF" w:rsidP="00127CAF">
            <w:pPr>
              <w:rPr>
                <w:rFonts w:ascii="Arial" w:hAnsi="Arial" w:cs="Arial"/>
                <w:sz w:val="28"/>
                <w:szCs w:val="28"/>
              </w:rPr>
            </w:pPr>
            <w:r w:rsidRPr="00815E75">
              <w:rPr>
                <w:rFonts w:ascii="Arial" w:hAnsi="Arial" w:cs="Arial"/>
                <w:sz w:val="28"/>
                <w:szCs w:val="28"/>
              </w:rPr>
              <w:t xml:space="preserve">Transgender is a broad term which describes people who feel their gender identity (the gender with which they identify) does not match the gender they were assigned at birth.  </w:t>
            </w:r>
          </w:p>
          <w:p w14:paraId="75A5F3DA" w14:textId="77777777" w:rsidR="002D6C71" w:rsidRPr="00815E75" w:rsidRDefault="002D6C71" w:rsidP="00127CAF">
            <w:pPr>
              <w:rPr>
                <w:rFonts w:ascii="Arial" w:hAnsi="Arial" w:cs="Arial"/>
                <w:sz w:val="28"/>
                <w:szCs w:val="28"/>
              </w:rPr>
            </w:pPr>
          </w:p>
          <w:p w14:paraId="01DFEE52" w14:textId="77777777" w:rsidR="00127CAF" w:rsidRPr="00815E75" w:rsidRDefault="00127CAF" w:rsidP="00127CAF">
            <w:pPr>
              <w:rPr>
                <w:rFonts w:ascii="Arial" w:hAnsi="Arial" w:cs="Arial"/>
                <w:sz w:val="28"/>
                <w:szCs w:val="28"/>
              </w:rPr>
            </w:pPr>
            <w:r w:rsidRPr="00815E75">
              <w:rPr>
                <w:rFonts w:ascii="Arial" w:hAnsi="Arial" w:cs="Arial"/>
                <w:sz w:val="28"/>
                <w:szCs w:val="28"/>
              </w:rPr>
              <w:t xml:space="preserve">Many will undergo the process of aligning their life and physical identity to match their gender identity, and this is called transitioning. </w:t>
            </w:r>
          </w:p>
          <w:p w14:paraId="06C67464" w14:textId="77777777" w:rsidR="00127CAF" w:rsidRPr="00815E75" w:rsidRDefault="00127CAF" w:rsidP="00127CAF">
            <w:pPr>
              <w:rPr>
                <w:rFonts w:ascii="Arial" w:hAnsi="Arial" w:cs="Arial"/>
                <w:sz w:val="28"/>
                <w:szCs w:val="28"/>
              </w:rPr>
            </w:pPr>
          </w:p>
          <w:p w14:paraId="066BE771" w14:textId="77777777" w:rsidR="00127CAF" w:rsidRPr="00815E75" w:rsidRDefault="00127CAF" w:rsidP="00127CAF">
            <w:pPr>
              <w:rPr>
                <w:rFonts w:ascii="Arial" w:hAnsi="Arial" w:cs="Arial"/>
                <w:sz w:val="28"/>
                <w:szCs w:val="28"/>
              </w:rPr>
            </w:pPr>
            <w:r w:rsidRPr="00815E75">
              <w:rPr>
                <w:rFonts w:ascii="Arial" w:hAnsi="Arial" w:cs="Arial"/>
                <w:sz w:val="28"/>
                <w:szCs w:val="28"/>
              </w:rPr>
              <w:t>Transgender employees must be able to express their identity within the organisation’s dress code in a way which includes being able to access appropriate uniform options that reflect their identity.</w:t>
            </w:r>
          </w:p>
          <w:p w14:paraId="749A8C9D" w14:textId="77777777" w:rsidR="00127CAF" w:rsidRPr="00815E75" w:rsidRDefault="00127CAF" w:rsidP="00127CAF">
            <w:pPr>
              <w:rPr>
                <w:rFonts w:ascii="Arial" w:hAnsi="Arial" w:cs="Arial"/>
                <w:sz w:val="28"/>
                <w:szCs w:val="28"/>
              </w:rPr>
            </w:pPr>
          </w:p>
          <w:p w14:paraId="68116B48" w14:textId="44C71317" w:rsidR="00127CAF" w:rsidRPr="00815E75" w:rsidRDefault="00127CAF" w:rsidP="00127CAF">
            <w:pPr>
              <w:rPr>
                <w:rFonts w:ascii="Arial" w:hAnsi="Arial" w:cs="Arial"/>
                <w:sz w:val="28"/>
                <w:szCs w:val="28"/>
              </w:rPr>
            </w:pPr>
            <w:r w:rsidRPr="00815E75">
              <w:rPr>
                <w:rFonts w:ascii="Arial" w:hAnsi="Arial" w:cs="Arial"/>
                <w:sz w:val="28"/>
                <w:szCs w:val="28"/>
              </w:rPr>
              <w:t xml:space="preserve">The staff member will be given the option to be supplied with a selection of uniform types which suits them including provision for non-binary/gender non-conforming /gender fluid staff where more than one style of uniform maybe required.  </w:t>
            </w:r>
          </w:p>
          <w:p w14:paraId="7F4D9307" w14:textId="77777777" w:rsidR="00127CAF" w:rsidRPr="00815E75" w:rsidRDefault="00127CAF" w:rsidP="00D9047F">
            <w:pPr>
              <w:rPr>
                <w:rFonts w:ascii="Arial" w:hAnsi="Arial" w:cs="Arial"/>
                <w:sz w:val="28"/>
                <w:szCs w:val="28"/>
              </w:rPr>
            </w:pPr>
          </w:p>
          <w:p w14:paraId="5E0E66A2" w14:textId="1F8010D3" w:rsidR="00127CAF" w:rsidRPr="00815E75" w:rsidRDefault="00127CAF" w:rsidP="00127CAF">
            <w:pPr>
              <w:tabs>
                <w:tab w:val="left" w:pos="720"/>
              </w:tabs>
              <w:rPr>
                <w:rFonts w:ascii="Arial" w:hAnsi="Arial" w:cs="Arial"/>
                <w:b/>
                <w:sz w:val="28"/>
                <w:szCs w:val="28"/>
                <w:u w:val="single"/>
              </w:rPr>
            </w:pPr>
            <w:r w:rsidRPr="002D6C71">
              <w:rPr>
                <w:rFonts w:ascii="Arial" w:hAnsi="Arial" w:cs="Arial"/>
                <w:sz w:val="28"/>
                <w:szCs w:val="28"/>
                <w:u w:val="single"/>
              </w:rPr>
              <w:t>Code and Uniform Policy for staff working in the clinical (patient) area</w:t>
            </w:r>
            <w:r w:rsidRPr="002D6C71">
              <w:rPr>
                <w:rFonts w:ascii="Arial" w:hAnsi="Arial" w:cs="Arial"/>
                <w:b/>
                <w:sz w:val="28"/>
                <w:szCs w:val="28"/>
                <w:u w:val="single"/>
              </w:rPr>
              <w:br/>
            </w:r>
            <w:r w:rsidRPr="00815E75">
              <w:rPr>
                <w:rFonts w:ascii="Arial" w:hAnsi="Arial" w:cs="Arial"/>
                <w:b/>
                <w:sz w:val="28"/>
                <w:szCs w:val="28"/>
                <w:u w:val="single"/>
              </w:rPr>
              <w:br/>
            </w:r>
            <w:r w:rsidRPr="00815E75">
              <w:rPr>
                <w:rFonts w:ascii="Arial" w:hAnsi="Arial" w:cs="Arial"/>
                <w:sz w:val="28"/>
                <w:szCs w:val="28"/>
              </w:rPr>
              <w:t>The following key principles relate to all staff working in the clinical area whether in uniform or wearing o</w:t>
            </w:r>
            <w:r w:rsidR="00550641">
              <w:rPr>
                <w:rFonts w:ascii="Arial" w:hAnsi="Arial" w:cs="Arial"/>
                <w:sz w:val="28"/>
                <w:szCs w:val="28"/>
              </w:rPr>
              <w:t xml:space="preserve">wn clothes. </w:t>
            </w:r>
            <w:r w:rsidRPr="00815E75">
              <w:rPr>
                <w:rFonts w:ascii="Arial" w:hAnsi="Arial" w:cs="Arial"/>
                <w:sz w:val="28"/>
                <w:szCs w:val="28"/>
              </w:rPr>
              <w:t>This is also relevant to our staff working outside of the Trust premises i.e. in the Community.</w:t>
            </w:r>
          </w:p>
          <w:p w14:paraId="69842EB0" w14:textId="77777777" w:rsidR="00127CAF" w:rsidRPr="00815E75" w:rsidRDefault="00127CAF" w:rsidP="00127CAF">
            <w:pPr>
              <w:tabs>
                <w:tab w:val="left" w:pos="720"/>
              </w:tabs>
              <w:rPr>
                <w:rFonts w:ascii="Arial" w:hAnsi="Arial" w:cs="Arial"/>
                <w:b/>
                <w:sz w:val="28"/>
                <w:szCs w:val="28"/>
                <w:u w:val="single"/>
              </w:rPr>
            </w:pPr>
          </w:p>
          <w:p w14:paraId="0F000DFA" w14:textId="77777777" w:rsidR="00C6204E" w:rsidRPr="00815E75" w:rsidRDefault="00C6204E" w:rsidP="00A4355C">
            <w:pPr>
              <w:pStyle w:val="ListParagraph"/>
              <w:numPr>
                <w:ilvl w:val="0"/>
                <w:numId w:val="8"/>
              </w:numPr>
              <w:tabs>
                <w:tab w:val="left" w:pos="720"/>
              </w:tabs>
              <w:jc w:val="both"/>
              <w:rPr>
                <w:rFonts w:ascii="Arial" w:hAnsi="Arial" w:cs="Arial"/>
                <w:sz w:val="28"/>
                <w:szCs w:val="28"/>
              </w:rPr>
            </w:pPr>
            <w:r w:rsidRPr="00815E75">
              <w:rPr>
                <w:rFonts w:ascii="Arial" w:hAnsi="Arial" w:cs="Arial"/>
                <w:sz w:val="28"/>
                <w:szCs w:val="28"/>
              </w:rPr>
              <w:lastRenderedPageBreak/>
              <w:t>Small plain stud earrings may be worn.</w:t>
            </w:r>
          </w:p>
          <w:p w14:paraId="5C51C9A0" w14:textId="77777777" w:rsidR="00550641" w:rsidRDefault="00C6204E" w:rsidP="00A4355C">
            <w:pPr>
              <w:pStyle w:val="ListParagraph"/>
              <w:numPr>
                <w:ilvl w:val="0"/>
                <w:numId w:val="8"/>
              </w:numPr>
              <w:tabs>
                <w:tab w:val="left" w:pos="720"/>
              </w:tabs>
              <w:jc w:val="both"/>
              <w:rPr>
                <w:rFonts w:ascii="Arial" w:hAnsi="Arial" w:cs="Arial"/>
                <w:sz w:val="28"/>
                <w:szCs w:val="28"/>
              </w:rPr>
            </w:pPr>
            <w:r w:rsidRPr="00815E75">
              <w:rPr>
                <w:rFonts w:ascii="Arial" w:hAnsi="Arial" w:cs="Arial"/>
                <w:sz w:val="28"/>
                <w:szCs w:val="28"/>
              </w:rPr>
              <w:t>One plain wedding ring / commitment ri</w:t>
            </w:r>
            <w:r w:rsidR="00A4355C" w:rsidRPr="00815E75">
              <w:rPr>
                <w:rFonts w:ascii="Arial" w:hAnsi="Arial" w:cs="Arial"/>
                <w:sz w:val="28"/>
                <w:szCs w:val="28"/>
              </w:rPr>
              <w:t xml:space="preserve">ng / civil partnership ring (no </w:t>
            </w:r>
            <w:r w:rsidRPr="00815E75">
              <w:rPr>
                <w:rFonts w:ascii="Arial" w:hAnsi="Arial" w:cs="Arial"/>
                <w:sz w:val="28"/>
                <w:szCs w:val="28"/>
              </w:rPr>
              <w:t xml:space="preserve">stones) may be worn. All other jewellery, including watches and necklaces must not be worn. </w:t>
            </w:r>
          </w:p>
          <w:p w14:paraId="721F6D0E" w14:textId="6B52A35B" w:rsidR="00C6204E" w:rsidRPr="00815E75" w:rsidRDefault="00C6204E" w:rsidP="00A4355C">
            <w:pPr>
              <w:pStyle w:val="ListParagraph"/>
              <w:numPr>
                <w:ilvl w:val="0"/>
                <w:numId w:val="8"/>
              </w:numPr>
              <w:tabs>
                <w:tab w:val="left" w:pos="720"/>
              </w:tabs>
              <w:jc w:val="both"/>
              <w:rPr>
                <w:rFonts w:ascii="Arial" w:hAnsi="Arial" w:cs="Arial"/>
                <w:sz w:val="28"/>
                <w:szCs w:val="28"/>
              </w:rPr>
            </w:pPr>
            <w:r w:rsidRPr="00815E75">
              <w:rPr>
                <w:rFonts w:ascii="Arial" w:hAnsi="Arial" w:cs="Arial"/>
                <w:sz w:val="28"/>
                <w:szCs w:val="28"/>
              </w:rPr>
              <w:t>Bangles worn for religious reasons, that are not normally removed, must be assessed and approved to be worn by the infection prevention and control team prior to being worn in a clinical area</w:t>
            </w:r>
          </w:p>
          <w:p w14:paraId="5DF54F9B" w14:textId="77777777" w:rsidR="00550641" w:rsidRDefault="00C6204E" w:rsidP="002D6C71">
            <w:pPr>
              <w:pStyle w:val="ListParagraph"/>
              <w:numPr>
                <w:ilvl w:val="0"/>
                <w:numId w:val="8"/>
              </w:numPr>
              <w:tabs>
                <w:tab w:val="left" w:pos="720"/>
              </w:tabs>
              <w:spacing w:after="0"/>
              <w:jc w:val="both"/>
              <w:rPr>
                <w:rFonts w:ascii="Arial" w:hAnsi="Arial" w:cs="Arial"/>
                <w:sz w:val="28"/>
                <w:szCs w:val="28"/>
              </w:rPr>
            </w:pPr>
            <w:r w:rsidRPr="00815E75">
              <w:rPr>
                <w:rFonts w:ascii="Arial" w:hAnsi="Arial" w:cs="Arial"/>
                <w:sz w:val="28"/>
                <w:szCs w:val="28"/>
              </w:rPr>
              <w:t>Discreet natural looking makeup can be worn; false adhesive eyelashes which may easily fall off are not permitted. Natural looking false eyelash extensions which are not at risk</w:t>
            </w:r>
            <w:r w:rsidR="002D6C71">
              <w:rPr>
                <w:rFonts w:ascii="Arial" w:hAnsi="Arial" w:cs="Arial"/>
                <w:sz w:val="28"/>
                <w:szCs w:val="28"/>
              </w:rPr>
              <w:t xml:space="preserve"> of falling off are permitted. </w:t>
            </w:r>
          </w:p>
          <w:p w14:paraId="3A9D129D" w14:textId="744D8BB3" w:rsidR="002D6C71" w:rsidRDefault="00C6204E" w:rsidP="002D6C71">
            <w:pPr>
              <w:pStyle w:val="ListParagraph"/>
              <w:numPr>
                <w:ilvl w:val="0"/>
                <w:numId w:val="8"/>
              </w:numPr>
              <w:tabs>
                <w:tab w:val="left" w:pos="720"/>
              </w:tabs>
              <w:spacing w:after="0"/>
              <w:jc w:val="both"/>
              <w:rPr>
                <w:rFonts w:ascii="Arial" w:hAnsi="Arial" w:cs="Arial"/>
                <w:sz w:val="28"/>
                <w:szCs w:val="28"/>
              </w:rPr>
            </w:pPr>
            <w:r w:rsidRPr="00815E75">
              <w:rPr>
                <w:rFonts w:ascii="Arial" w:hAnsi="Arial" w:cs="Arial"/>
                <w:sz w:val="28"/>
                <w:szCs w:val="28"/>
              </w:rPr>
              <w:t>Nails must be kept short and not be longer than finger</w:t>
            </w:r>
            <w:r w:rsidR="002D6C71">
              <w:rPr>
                <w:rFonts w:ascii="Arial" w:hAnsi="Arial" w:cs="Arial"/>
                <w:sz w:val="28"/>
                <w:szCs w:val="28"/>
              </w:rPr>
              <w:t xml:space="preserve">tip. </w:t>
            </w:r>
            <w:r w:rsidRPr="00815E75">
              <w:rPr>
                <w:rFonts w:ascii="Arial" w:hAnsi="Arial" w:cs="Arial"/>
                <w:sz w:val="28"/>
                <w:szCs w:val="28"/>
              </w:rPr>
              <w:t>False nails, nail gel, nail art/jewels and varnish must not be worn.</w:t>
            </w:r>
          </w:p>
          <w:p w14:paraId="18080F15" w14:textId="77777777" w:rsidR="002D6C71" w:rsidRDefault="00C6204E" w:rsidP="002D6C71">
            <w:pPr>
              <w:pStyle w:val="ListParagraph"/>
              <w:numPr>
                <w:ilvl w:val="0"/>
                <w:numId w:val="8"/>
              </w:numPr>
              <w:tabs>
                <w:tab w:val="left" w:pos="720"/>
              </w:tabs>
              <w:spacing w:after="0"/>
              <w:jc w:val="both"/>
              <w:rPr>
                <w:rFonts w:ascii="Arial" w:hAnsi="Arial" w:cs="Arial"/>
                <w:sz w:val="28"/>
                <w:szCs w:val="28"/>
              </w:rPr>
            </w:pPr>
            <w:r w:rsidRPr="002D6C71">
              <w:rPr>
                <w:rFonts w:ascii="Arial" w:hAnsi="Arial" w:cs="Arial"/>
                <w:sz w:val="28"/>
                <w:szCs w:val="28"/>
              </w:rPr>
              <w:t>No sleeves below the elbow to be worn when in clinical areas.  In exceptional circumstances where disclosure of forearms causes concerns on religious grounds advice should be sought by the manager from the Infection Prevention and Control Team.</w:t>
            </w:r>
          </w:p>
          <w:p w14:paraId="255E1079" w14:textId="40690595" w:rsidR="00C6204E" w:rsidRPr="002D6C71" w:rsidRDefault="00C6204E" w:rsidP="002D6C71">
            <w:pPr>
              <w:pStyle w:val="ListParagraph"/>
              <w:numPr>
                <w:ilvl w:val="0"/>
                <w:numId w:val="8"/>
              </w:numPr>
              <w:tabs>
                <w:tab w:val="left" w:pos="720"/>
              </w:tabs>
              <w:spacing w:after="0"/>
              <w:jc w:val="both"/>
              <w:rPr>
                <w:rFonts w:ascii="Arial" w:hAnsi="Arial" w:cs="Arial"/>
                <w:sz w:val="28"/>
                <w:szCs w:val="28"/>
              </w:rPr>
            </w:pPr>
            <w:r w:rsidRPr="002D6C71">
              <w:rPr>
                <w:rFonts w:ascii="Arial" w:hAnsi="Arial" w:cs="Arial"/>
                <w:sz w:val="28"/>
                <w:szCs w:val="28"/>
                <w:lang w:eastAsia="en-GB"/>
              </w:rPr>
              <w:t>Neck ties</w:t>
            </w:r>
            <w:r w:rsidRPr="002D6C71">
              <w:rPr>
                <w:rFonts w:ascii="Arial" w:hAnsi="Arial" w:cs="Arial"/>
                <w:sz w:val="28"/>
                <w:szCs w:val="28"/>
              </w:rPr>
              <w:t xml:space="preserve"> can be worn but must be tucked into the shirt; bow ties may also be worn.</w:t>
            </w:r>
            <w:r w:rsidRPr="002D6C71">
              <w:rPr>
                <w:rFonts w:ascii="Arial" w:hAnsi="Arial" w:cs="Arial"/>
                <w:sz w:val="28"/>
                <w:szCs w:val="28"/>
                <w:lang w:eastAsia="en-GB"/>
              </w:rPr>
              <w:t xml:space="preserve">  </w:t>
            </w:r>
          </w:p>
          <w:p w14:paraId="44A2815D" w14:textId="77777777" w:rsidR="00550641" w:rsidRDefault="00C6204E" w:rsidP="00A4355C">
            <w:pPr>
              <w:pStyle w:val="ListParagraph"/>
              <w:numPr>
                <w:ilvl w:val="0"/>
                <w:numId w:val="8"/>
              </w:numPr>
              <w:jc w:val="both"/>
              <w:rPr>
                <w:rFonts w:ascii="Arial" w:hAnsi="Arial" w:cs="Arial"/>
                <w:sz w:val="28"/>
                <w:szCs w:val="28"/>
              </w:rPr>
            </w:pPr>
            <w:r w:rsidRPr="00815E75">
              <w:rPr>
                <w:rFonts w:ascii="Arial" w:hAnsi="Arial" w:cs="Arial"/>
                <w:sz w:val="28"/>
                <w:szCs w:val="28"/>
              </w:rPr>
              <w:t xml:space="preserve">Plain black, navy or brown shoes of a cleanable material with covered toe and heel areas, anti-slip, quiet soles and heels no higher than 2.5cm (1 inch) must be worn.  </w:t>
            </w:r>
          </w:p>
          <w:p w14:paraId="59353CA1" w14:textId="77777777" w:rsidR="00550641" w:rsidRDefault="00C6204E" w:rsidP="00A4355C">
            <w:pPr>
              <w:pStyle w:val="ListParagraph"/>
              <w:numPr>
                <w:ilvl w:val="0"/>
                <w:numId w:val="8"/>
              </w:numPr>
              <w:jc w:val="both"/>
              <w:rPr>
                <w:rFonts w:ascii="Arial" w:hAnsi="Arial" w:cs="Arial"/>
                <w:sz w:val="28"/>
                <w:szCs w:val="28"/>
              </w:rPr>
            </w:pPr>
            <w:r w:rsidRPr="00815E75">
              <w:rPr>
                <w:rFonts w:ascii="Arial" w:hAnsi="Arial" w:cs="Arial"/>
                <w:sz w:val="28"/>
                <w:szCs w:val="28"/>
              </w:rPr>
              <w:t xml:space="preserve">Trainers, if black or navy and ergonomically suitable, may be worn.  </w:t>
            </w:r>
          </w:p>
          <w:p w14:paraId="444B45F5" w14:textId="51A405AB" w:rsidR="00C6204E" w:rsidRPr="00815E75" w:rsidRDefault="00C6204E" w:rsidP="00A4355C">
            <w:pPr>
              <w:pStyle w:val="ListParagraph"/>
              <w:numPr>
                <w:ilvl w:val="0"/>
                <w:numId w:val="8"/>
              </w:numPr>
              <w:jc w:val="both"/>
              <w:rPr>
                <w:rFonts w:ascii="Arial" w:hAnsi="Arial" w:cs="Arial"/>
                <w:sz w:val="28"/>
                <w:szCs w:val="28"/>
              </w:rPr>
            </w:pPr>
            <w:r w:rsidRPr="00815E75">
              <w:rPr>
                <w:rFonts w:ascii="Arial" w:hAnsi="Arial" w:cs="Arial"/>
                <w:sz w:val="28"/>
                <w:szCs w:val="28"/>
              </w:rPr>
              <w:t>Professional cl</w:t>
            </w:r>
            <w:r w:rsidR="00550641">
              <w:rPr>
                <w:rFonts w:ascii="Arial" w:hAnsi="Arial" w:cs="Arial"/>
                <w:sz w:val="28"/>
                <w:szCs w:val="28"/>
              </w:rPr>
              <w:t xml:space="preserve">ogs are only worn in theatres. </w:t>
            </w:r>
            <w:r w:rsidRPr="00815E75">
              <w:rPr>
                <w:rFonts w:ascii="Arial" w:hAnsi="Arial" w:cs="Arial"/>
                <w:sz w:val="28"/>
                <w:szCs w:val="28"/>
              </w:rPr>
              <w:t>If in the clinical area, but not in uniform, shoes must have soft soles and closed over foot/toe.</w:t>
            </w:r>
          </w:p>
          <w:p w14:paraId="04C95F70" w14:textId="25A213F4" w:rsidR="00C6204E" w:rsidRPr="00815E75" w:rsidRDefault="00C6204E" w:rsidP="00A4355C">
            <w:pPr>
              <w:pStyle w:val="ListParagraph"/>
              <w:numPr>
                <w:ilvl w:val="0"/>
                <w:numId w:val="8"/>
              </w:numPr>
              <w:tabs>
                <w:tab w:val="left" w:pos="720"/>
              </w:tabs>
              <w:jc w:val="both"/>
              <w:rPr>
                <w:rFonts w:ascii="Arial" w:hAnsi="Arial" w:cs="Arial"/>
                <w:sz w:val="28"/>
                <w:szCs w:val="28"/>
                <w:lang w:eastAsia="en-GB"/>
              </w:rPr>
            </w:pPr>
            <w:r w:rsidRPr="00815E75">
              <w:rPr>
                <w:rFonts w:ascii="Arial" w:hAnsi="Arial" w:cs="Arial"/>
                <w:sz w:val="28"/>
                <w:szCs w:val="28"/>
              </w:rPr>
              <w:t>Hair</w:t>
            </w:r>
            <w:r w:rsidRPr="00815E75">
              <w:rPr>
                <w:rFonts w:ascii="Arial" w:hAnsi="Arial" w:cs="Arial"/>
                <w:sz w:val="28"/>
                <w:szCs w:val="28"/>
                <w:lang w:eastAsia="en-GB"/>
              </w:rPr>
              <w:t xml:space="preserve"> must be clean, off the face and tied back off the collar (long pony tails are not acceptable for reasons of health and safety) with a plain clip/band when in clinical environment.</w:t>
            </w:r>
          </w:p>
          <w:p w14:paraId="7B2D0952" w14:textId="77777777" w:rsidR="002D6C71" w:rsidRDefault="00C6204E" w:rsidP="00A4355C">
            <w:pPr>
              <w:pStyle w:val="ListParagraph"/>
              <w:numPr>
                <w:ilvl w:val="0"/>
                <w:numId w:val="8"/>
              </w:numPr>
              <w:tabs>
                <w:tab w:val="left" w:pos="720"/>
              </w:tabs>
              <w:rPr>
                <w:rFonts w:ascii="Arial" w:hAnsi="Arial" w:cs="Arial"/>
                <w:sz w:val="28"/>
                <w:szCs w:val="28"/>
              </w:rPr>
            </w:pPr>
            <w:r w:rsidRPr="00815E75">
              <w:rPr>
                <w:rFonts w:ascii="Arial" w:hAnsi="Arial" w:cs="Arial"/>
                <w:sz w:val="28"/>
                <w:szCs w:val="28"/>
              </w:rPr>
              <w:t xml:space="preserve">Care must be taken when placing hard objects such as pens or attaching sharp objects such as badges and fob </w:t>
            </w:r>
            <w:r w:rsidRPr="00815E75">
              <w:rPr>
                <w:rFonts w:ascii="Arial" w:hAnsi="Arial" w:cs="Arial"/>
                <w:sz w:val="28"/>
                <w:szCs w:val="28"/>
              </w:rPr>
              <w:lastRenderedPageBreak/>
              <w:t xml:space="preserve">watches to breast pockets of uniform to ensure they do not cause harm to patients when delivering care.  </w:t>
            </w:r>
          </w:p>
          <w:p w14:paraId="062B705F" w14:textId="77777777" w:rsidR="00550641" w:rsidRDefault="00C6204E" w:rsidP="00A4355C">
            <w:pPr>
              <w:pStyle w:val="ListParagraph"/>
              <w:numPr>
                <w:ilvl w:val="0"/>
                <w:numId w:val="8"/>
              </w:numPr>
              <w:tabs>
                <w:tab w:val="left" w:pos="720"/>
              </w:tabs>
              <w:rPr>
                <w:rFonts w:ascii="Arial" w:hAnsi="Arial" w:cs="Arial"/>
                <w:sz w:val="28"/>
                <w:szCs w:val="28"/>
              </w:rPr>
            </w:pPr>
            <w:r w:rsidRPr="00815E75">
              <w:rPr>
                <w:rFonts w:ascii="Arial" w:hAnsi="Arial" w:cs="Arial"/>
                <w:sz w:val="28"/>
                <w:szCs w:val="28"/>
              </w:rPr>
              <w:t>Scissors must not be placed in breast pockets and if they are required to be carried on person then they should be placed in a hip pocket.</w:t>
            </w:r>
            <w:r w:rsidR="00A4355C" w:rsidRPr="00815E75">
              <w:rPr>
                <w:rFonts w:ascii="Arial" w:hAnsi="Arial" w:cs="Arial"/>
                <w:sz w:val="28"/>
                <w:szCs w:val="28"/>
              </w:rPr>
              <w:t xml:space="preserve"> </w:t>
            </w:r>
          </w:p>
          <w:p w14:paraId="21255A50" w14:textId="55324FC7" w:rsidR="00C6204E" w:rsidRPr="00815E75" w:rsidRDefault="00C6204E" w:rsidP="00A4355C">
            <w:pPr>
              <w:pStyle w:val="ListParagraph"/>
              <w:numPr>
                <w:ilvl w:val="0"/>
                <w:numId w:val="8"/>
              </w:numPr>
              <w:tabs>
                <w:tab w:val="left" w:pos="720"/>
              </w:tabs>
              <w:rPr>
                <w:rFonts w:ascii="Arial" w:hAnsi="Arial" w:cs="Arial"/>
                <w:sz w:val="28"/>
                <w:szCs w:val="28"/>
              </w:rPr>
            </w:pPr>
            <w:r w:rsidRPr="00815E75">
              <w:rPr>
                <w:rFonts w:ascii="Arial" w:hAnsi="Arial" w:cs="Arial"/>
                <w:sz w:val="28"/>
                <w:szCs w:val="28"/>
              </w:rPr>
              <w:t>Tape i.e. Micro pore should not been worn dangling from lanyards</w:t>
            </w:r>
          </w:p>
          <w:p w14:paraId="622F1E0E" w14:textId="77777777" w:rsidR="00C6204E" w:rsidRPr="00815E75" w:rsidRDefault="00C6204E" w:rsidP="00A4355C">
            <w:pPr>
              <w:pStyle w:val="ListParagraph"/>
              <w:numPr>
                <w:ilvl w:val="0"/>
                <w:numId w:val="8"/>
              </w:numPr>
              <w:tabs>
                <w:tab w:val="left" w:pos="720"/>
              </w:tabs>
              <w:rPr>
                <w:rFonts w:ascii="Arial" w:hAnsi="Arial" w:cs="Arial"/>
                <w:sz w:val="28"/>
                <w:szCs w:val="28"/>
              </w:rPr>
            </w:pPr>
            <w:r w:rsidRPr="00815E75">
              <w:rPr>
                <w:rFonts w:ascii="Arial" w:hAnsi="Arial" w:cs="Arial"/>
                <w:sz w:val="28"/>
                <w:szCs w:val="28"/>
              </w:rPr>
              <w:t>Nursing and midwifery staff who choose to wear a belt with a buckle as part of their uniform must ensure this is removed before delivering any aspect of patient care</w:t>
            </w:r>
          </w:p>
          <w:p w14:paraId="3D14F0FE" w14:textId="77777777" w:rsidR="002D6C71" w:rsidRDefault="00C6204E" w:rsidP="002D6C71">
            <w:pPr>
              <w:pStyle w:val="ListParagraph"/>
              <w:numPr>
                <w:ilvl w:val="0"/>
                <w:numId w:val="8"/>
              </w:numPr>
              <w:tabs>
                <w:tab w:val="left" w:pos="720"/>
              </w:tabs>
              <w:rPr>
                <w:rFonts w:ascii="Arial" w:hAnsi="Arial" w:cs="Arial"/>
                <w:sz w:val="28"/>
                <w:szCs w:val="28"/>
              </w:rPr>
            </w:pPr>
            <w:r w:rsidRPr="002D6C71">
              <w:rPr>
                <w:rFonts w:ascii="Arial" w:hAnsi="Arial" w:cs="Arial"/>
                <w:sz w:val="28"/>
                <w:szCs w:val="28"/>
              </w:rPr>
              <w:t>Black or neutral tights/stockings must be worn with uniform dresses. Socks must be plain nav</w:t>
            </w:r>
            <w:r w:rsidR="002D6C71">
              <w:rPr>
                <w:rFonts w:ascii="Arial" w:hAnsi="Arial" w:cs="Arial"/>
                <w:sz w:val="28"/>
                <w:szCs w:val="28"/>
              </w:rPr>
              <w:t>y or black under navy trousers.</w:t>
            </w:r>
          </w:p>
          <w:p w14:paraId="1FD785D5" w14:textId="77777777" w:rsidR="002D6C71" w:rsidRDefault="00C6204E" w:rsidP="00BA0B57">
            <w:pPr>
              <w:pStyle w:val="ListParagraph"/>
              <w:numPr>
                <w:ilvl w:val="0"/>
                <w:numId w:val="8"/>
              </w:numPr>
              <w:tabs>
                <w:tab w:val="left" w:pos="720"/>
              </w:tabs>
              <w:rPr>
                <w:rFonts w:ascii="Arial" w:hAnsi="Arial" w:cs="Arial"/>
                <w:sz w:val="28"/>
                <w:szCs w:val="28"/>
              </w:rPr>
            </w:pPr>
            <w:r w:rsidRPr="002D6C71">
              <w:rPr>
                <w:rFonts w:ascii="Arial" w:hAnsi="Arial" w:cs="Arial"/>
                <w:sz w:val="28"/>
                <w:szCs w:val="28"/>
              </w:rPr>
              <w:t>Plain cardigan or service/s</w:t>
            </w:r>
            <w:r w:rsidR="002D6C71">
              <w:rPr>
                <w:rFonts w:ascii="Arial" w:hAnsi="Arial" w:cs="Arial"/>
                <w:sz w:val="28"/>
                <w:szCs w:val="28"/>
              </w:rPr>
              <w:t xml:space="preserve">pecialty sweatshirt/hoody, of a colour </w:t>
            </w:r>
            <w:r w:rsidRPr="002D6C71">
              <w:rPr>
                <w:rFonts w:ascii="Arial" w:hAnsi="Arial" w:cs="Arial"/>
                <w:sz w:val="28"/>
                <w:szCs w:val="28"/>
              </w:rPr>
              <w:t>appropriate to the professional group/specialty/division may be worn but not when staff</w:t>
            </w:r>
            <w:r w:rsidR="002D6C71">
              <w:rPr>
                <w:rFonts w:ascii="Arial" w:hAnsi="Arial" w:cs="Arial"/>
                <w:sz w:val="28"/>
                <w:szCs w:val="28"/>
              </w:rPr>
              <w:t xml:space="preserve"> are in a clinical environment </w:t>
            </w:r>
          </w:p>
          <w:p w14:paraId="1CFB459E" w14:textId="28D21E0C" w:rsidR="00C6204E" w:rsidRPr="002D6C71" w:rsidRDefault="00C6204E" w:rsidP="00BA0B57">
            <w:pPr>
              <w:pStyle w:val="ListParagraph"/>
              <w:numPr>
                <w:ilvl w:val="0"/>
                <w:numId w:val="8"/>
              </w:numPr>
              <w:tabs>
                <w:tab w:val="left" w:pos="720"/>
              </w:tabs>
              <w:rPr>
                <w:rFonts w:ascii="Arial" w:hAnsi="Arial" w:cs="Arial"/>
                <w:sz w:val="28"/>
                <w:szCs w:val="28"/>
              </w:rPr>
            </w:pPr>
            <w:r w:rsidRPr="002D6C71">
              <w:rPr>
                <w:rFonts w:ascii="Arial" w:hAnsi="Arial" w:cs="Arial"/>
                <w:sz w:val="28"/>
                <w:szCs w:val="28"/>
              </w:rPr>
              <w:t>Outdoor wear is provided dependent on the role and must be worn as appropriate.</w:t>
            </w:r>
          </w:p>
          <w:p w14:paraId="1B6F5518" w14:textId="77777777" w:rsidR="00C6204E" w:rsidRPr="00815E75" w:rsidRDefault="00C6204E" w:rsidP="00E96A64">
            <w:pPr>
              <w:pStyle w:val="ListParagraph"/>
              <w:numPr>
                <w:ilvl w:val="0"/>
                <w:numId w:val="8"/>
              </w:numPr>
              <w:tabs>
                <w:tab w:val="left" w:pos="720"/>
              </w:tabs>
              <w:rPr>
                <w:rFonts w:ascii="Arial" w:hAnsi="Arial" w:cs="Arial"/>
                <w:sz w:val="28"/>
                <w:szCs w:val="28"/>
              </w:rPr>
            </w:pPr>
            <w:r w:rsidRPr="00815E75">
              <w:rPr>
                <w:rFonts w:ascii="Arial" w:hAnsi="Arial" w:cs="Arial"/>
                <w:sz w:val="28"/>
                <w:szCs w:val="28"/>
              </w:rPr>
              <w:t>Theatre greens should no</w:t>
            </w:r>
            <w:r w:rsidR="00A4355C" w:rsidRPr="00815E75">
              <w:rPr>
                <w:rFonts w:ascii="Arial" w:hAnsi="Arial" w:cs="Arial"/>
                <w:sz w:val="28"/>
                <w:szCs w:val="28"/>
              </w:rPr>
              <w:t xml:space="preserve">t be removed from theatre areas </w:t>
            </w:r>
            <w:r w:rsidRPr="00815E75">
              <w:rPr>
                <w:rFonts w:ascii="Arial" w:hAnsi="Arial" w:cs="Arial"/>
                <w:sz w:val="28"/>
                <w:szCs w:val="28"/>
              </w:rPr>
              <w:t xml:space="preserve">unless clinically necessary. </w:t>
            </w:r>
          </w:p>
          <w:p w14:paraId="037B1CF1" w14:textId="77777777" w:rsidR="00127CAF" w:rsidRPr="00815E75" w:rsidRDefault="00C6204E" w:rsidP="002D6C71">
            <w:pPr>
              <w:pStyle w:val="ListParagraph"/>
              <w:numPr>
                <w:ilvl w:val="0"/>
                <w:numId w:val="8"/>
              </w:numPr>
              <w:tabs>
                <w:tab w:val="left" w:pos="720"/>
              </w:tabs>
              <w:spacing w:after="0"/>
              <w:rPr>
                <w:rFonts w:ascii="Arial" w:hAnsi="Arial" w:cs="Arial"/>
                <w:b/>
                <w:sz w:val="28"/>
                <w:szCs w:val="28"/>
                <w:u w:val="single"/>
              </w:rPr>
            </w:pPr>
            <w:r w:rsidRPr="00815E75">
              <w:rPr>
                <w:rFonts w:ascii="Arial" w:hAnsi="Arial" w:cs="Arial"/>
                <w:sz w:val="28"/>
                <w:szCs w:val="28"/>
              </w:rPr>
              <w:t>When in uniform (even outside of the clinical areas) staff must abide by the rules for working in a clinical environment under Section 6.2</w:t>
            </w:r>
          </w:p>
          <w:p w14:paraId="6B3DCE37" w14:textId="77777777" w:rsidR="00550641" w:rsidRPr="00815E75" w:rsidRDefault="00550641" w:rsidP="00127CAF">
            <w:pPr>
              <w:tabs>
                <w:tab w:val="left" w:pos="720"/>
              </w:tabs>
              <w:rPr>
                <w:rFonts w:ascii="Arial" w:hAnsi="Arial" w:cs="Arial"/>
                <w:b/>
                <w:sz w:val="28"/>
                <w:szCs w:val="28"/>
                <w:u w:val="single"/>
              </w:rPr>
            </w:pPr>
          </w:p>
          <w:p w14:paraId="66D5B877" w14:textId="72006745" w:rsidR="00D9047F" w:rsidRPr="002D6C71" w:rsidRDefault="00CF6BBB" w:rsidP="00127CAF">
            <w:pPr>
              <w:tabs>
                <w:tab w:val="left" w:pos="720"/>
              </w:tabs>
              <w:rPr>
                <w:rFonts w:ascii="Arial" w:hAnsi="Arial" w:cs="Arial"/>
                <w:sz w:val="28"/>
                <w:szCs w:val="28"/>
                <w:u w:val="single"/>
              </w:rPr>
            </w:pPr>
            <w:r w:rsidRPr="002D6C71">
              <w:rPr>
                <w:rFonts w:ascii="Arial" w:hAnsi="Arial" w:cs="Arial"/>
                <w:sz w:val="28"/>
                <w:szCs w:val="28"/>
                <w:u w:val="single"/>
              </w:rPr>
              <w:t>U</w:t>
            </w:r>
            <w:r w:rsidR="00D96CB3" w:rsidRPr="002D6C71">
              <w:rPr>
                <w:rFonts w:ascii="Arial" w:hAnsi="Arial" w:cs="Arial"/>
                <w:sz w:val="28"/>
                <w:szCs w:val="28"/>
                <w:u w:val="single"/>
              </w:rPr>
              <w:t>niform to support p</w:t>
            </w:r>
            <w:r w:rsidR="00312725" w:rsidRPr="002D6C71">
              <w:rPr>
                <w:rFonts w:ascii="Arial" w:hAnsi="Arial" w:cs="Arial"/>
                <w:sz w:val="28"/>
                <w:szCs w:val="28"/>
                <w:u w:val="single"/>
              </w:rPr>
              <w:t>erimenopause and Menopausal</w:t>
            </w:r>
            <w:r w:rsidR="00D96CB3" w:rsidRPr="002D6C71">
              <w:rPr>
                <w:rFonts w:ascii="Arial" w:hAnsi="Arial" w:cs="Arial"/>
                <w:sz w:val="28"/>
                <w:szCs w:val="28"/>
                <w:u w:val="single"/>
              </w:rPr>
              <w:t xml:space="preserve"> symptoms </w:t>
            </w:r>
          </w:p>
          <w:p w14:paraId="1486B9CE" w14:textId="77777777" w:rsidR="00D00C2E" w:rsidRPr="00815E75" w:rsidRDefault="00D00C2E" w:rsidP="00127CAF">
            <w:pPr>
              <w:tabs>
                <w:tab w:val="left" w:pos="720"/>
              </w:tabs>
              <w:rPr>
                <w:rFonts w:ascii="Arial" w:hAnsi="Arial" w:cs="Arial"/>
                <w:b/>
                <w:sz w:val="28"/>
                <w:szCs w:val="28"/>
                <w:u w:val="single"/>
              </w:rPr>
            </w:pPr>
          </w:p>
          <w:p w14:paraId="30128FB0" w14:textId="409DE73E" w:rsidR="00D9047F" w:rsidRPr="00815E75" w:rsidRDefault="00D9047F" w:rsidP="00D9047F">
            <w:pPr>
              <w:tabs>
                <w:tab w:val="left" w:pos="720"/>
              </w:tabs>
              <w:rPr>
                <w:rFonts w:ascii="Arial" w:hAnsi="Arial" w:cs="Arial"/>
                <w:sz w:val="28"/>
                <w:szCs w:val="28"/>
              </w:rPr>
            </w:pPr>
            <w:r w:rsidRPr="00815E75">
              <w:rPr>
                <w:rFonts w:ascii="Arial" w:hAnsi="Arial" w:cs="Arial"/>
                <w:sz w:val="28"/>
                <w:szCs w:val="28"/>
              </w:rPr>
              <w:t xml:space="preserve">Employees who wear a uniform or PPE may request to adjust their uniform/remove layers where possible in response to symptoms and may be given access to shower or washing facilities and be allowed to change their uniform if the need arises during the working day. This may be agreed as a means of supporting an employee to manage their symptoms and must be discussed with their line manager and agreed in advance on an individual basis, taking into account individual needs and clinical requirements. </w:t>
            </w:r>
          </w:p>
          <w:p w14:paraId="531F2056" w14:textId="77777777" w:rsidR="00D9047F" w:rsidRPr="00815E75" w:rsidRDefault="00D9047F" w:rsidP="00D9047F">
            <w:pPr>
              <w:tabs>
                <w:tab w:val="left" w:pos="720"/>
              </w:tabs>
              <w:rPr>
                <w:rFonts w:ascii="Arial" w:hAnsi="Arial" w:cs="Arial"/>
                <w:sz w:val="28"/>
                <w:szCs w:val="28"/>
              </w:rPr>
            </w:pPr>
          </w:p>
          <w:p w14:paraId="6C28756E" w14:textId="77777777" w:rsidR="00A4355C" w:rsidRPr="00815E75" w:rsidRDefault="00D9047F" w:rsidP="00D9047F">
            <w:pPr>
              <w:tabs>
                <w:tab w:val="left" w:pos="720"/>
              </w:tabs>
              <w:rPr>
                <w:rFonts w:ascii="Arial" w:hAnsi="Arial" w:cs="Arial"/>
                <w:sz w:val="28"/>
                <w:szCs w:val="28"/>
              </w:rPr>
            </w:pPr>
            <w:r w:rsidRPr="00815E75">
              <w:rPr>
                <w:rFonts w:ascii="Arial" w:hAnsi="Arial" w:cs="Arial"/>
                <w:sz w:val="28"/>
                <w:szCs w:val="28"/>
              </w:rPr>
              <w:lastRenderedPageBreak/>
              <w:t xml:space="preserve">The </w:t>
            </w:r>
            <w:r w:rsidRPr="00815E75">
              <w:rPr>
                <w:rFonts w:ascii="Arial" w:hAnsi="Arial" w:cs="Arial"/>
                <w:bCs/>
                <w:sz w:val="28"/>
                <w:szCs w:val="28"/>
              </w:rPr>
              <w:t>provision of additional uniforms</w:t>
            </w:r>
            <w:r w:rsidRPr="00815E75">
              <w:rPr>
                <w:rFonts w:ascii="Arial" w:hAnsi="Arial" w:cs="Arial"/>
                <w:b/>
                <w:bCs/>
                <w:sz w:val="28"/>
                <w:szCs w:val="28"/>
              </w:rPr>
              <w:t xml:space="preserve"> </w:t>
            </w:r>
            <w:r w:rsidRPr="00815E75">
              <w:rPr>
                <w:rFonts w:ascii="Arial" w:hAnsi="Arial" w:cs="Arial"/>
                <w:sz w:val="28"/>
                <w:szCs w:val="28"/>
              </w:rPr>
              <w:t xml:space="preserve">may be considered to ensure individuals can change during the day. Pro Natural fibres like cotton are preferable to synthetic materials if an employee is experiencing hot flushes and/or sweating so cotton scrubs may be worn in these instances with the prior agreement of the manager in line with the above. </w:t>
            </w:r>
          </w:p>
          <w:p w14:paraId="672DF645" w14:textId="77777777" w:rsidR="00A4355C" w:rsidRPr="00815E75" w:rsidRDefault="00A4355C" w:rsidP="00D9047F">
            <w:pPr>
              <w:tabs>
                <w:tab w:val="left" w:pos="720"/>
              </w:tabs>
              <w:rPr>
                <w:rFonts w:ascii="Arial" w:hAnsi="Arial" w:cs="Arial"/>
                <w:sz w:val="28"/>
                <w:szCs w:val="28"/>
              </w:rPr>
            </w:pPr>
          </w:p>
          <w:p w14:paraId="694D91E6" w14:textId="77777777" w:rsidR="00D9047F" w:rsidRPr="00815E75" w:rsidRDefault="00D9047F" w:rsidP="00D9047F">
            <w:pPr>
              <w:tabs>
                <w:tab w:val="left" w:pos="720"/>
              </w:tabs>
              <w:rPr>
                <w:rFonts w:ascii="Arial" w:hAnsi="Arial" w:cs="Arial"/>
                <w:sz w:val="28"/>
                <w:szCs w:val="28"/>
              </w:rPr>
            </w:pPr>
            <w:r w:rsidRPr="00815E75">
              <w:rPr>
                <w:rFonts w:ascii="Arial" w:hAnsi="Arial" w:cs="Arial"/>
                <w:sz w:val="28"/>
                <w:szCs w:val="28"/>
              </w:rPr>
              <w:t>If uniform adjustments are not possible, due consideration should be given to moving an employee to another role whilst the symptoms remain. As with all adjustments, this should be regularly reviewed.</w:t>
            </w:r>
          </w:p>
          <w:p w14:paraId="5FE326C7" w14:textId="77777777" w:rsidR="00D9047F" w:rsidRPr="00815E75" w:rsidRDefault="00D9047F" w:rsidP="00D9047F">
            <w:pPr>
              <w:tabs>
                <w:tab w:val="left" w:pos="720"/>
              </w:tabs>
              <w:rPr>
                <w:rFonts w:ascii="Arial" w:hAnsi="Arial" w:cs="Arial"/>
                <w:sz w:val="28"/>
                <w:szCs w:val="28"/>
              </w:rPr>
            </w:pPr>
          </w:p>
          <w:p w14:paraId="285394A9" w14:textId="692DE68D" w:rsidR="00D9047F" w:rsidRPr="00815E75" w:rsidRDefault="00D9047F" w:rsidP="00D9047F">
            <w:pPr>
              <w:tabs>
                <w:tab w:val="left" w:pos="720"/>
              </w:tabs>
              <w:rPr>
                <w:rFonts w:ascii="Arial" w:hAnsi="Arial" w:cs="Arial"/>
                <w:sz w:val="28"/>
                <w:szCs w:val="28"/>
              </w:rPr>
            </w:pPr>
            <w:r w:rsidRPr="00815E75">
              <w:rPr>
                <w:rFonts w:ascii="Arial" w:hAnsi="Arial" w:cs="Arial"/>
                <w:sz w:val="28"/>
                <w:szCs w:val="28"/>
              </w:rPr>
              <w:t>Where there is a proposal to introduce new or modified uniform, the needs of staff undergoing hormonal or menopausal symptoms should be considered</w:t>
            </w:r>
          </w:p>
          <w:p w14:paraId="20F29A26" w14:textId="77777777" w:rsidR="00D96CB3" w:rsidRPr="00815E75" w:rsidRDefault="00D96CB3" w:rsidP="00D9047F">
            <w:pPr>
              <w:tabs>
                <w:tab w:val="left" w:pos="720"/>
              </w:tabs>
              <w:rPr>
                <w:rFonts w:ascii="Arial" w:hAnsi="Arial" w:cs="Arial"/>
                <w:sz w:val="28"/>
                <w:szCs w:val="28"/>
              </w:rPr>
            </w:pPr>
          </w:p>
          <w:p w14:paraId="422A0E1A" w14:textId="77777777" w:rsidR="00D96CB3" w:rsidRPr="00550641" w:rsidRDefault="00D96CB3" w:rsidP="00D96CB3">
            <w:pPr>
              <w:tabs>
                <w:tab w:val="left" w:pos="720"/>
              </w:tabs>
              <w:rPr>
                <w:rFonts w:ascii="Arial" w:hAnsi="Arial" w:cs="Arial"/>
                <w:sz w:val="28"/>
                <w:szCs w:val="28"/>
              </w:rPr>
            </w:pPr>
            <w:r w:rsidRPr="00550641">
              <w:rPr>
                <w:rFonts w:ascii="Arial" w:hAnsi="Arial" w:cs="Arial"/>
                <w:sz w:val="28"/>
                <w:szCs w:val="28"/>
              </w:rPr>
              <w:t>Uniform in extreme heat conditions</w:t>
            </w:r>
          </w:p>
          <w:p w14:paraId="297ACE3E" w14:textId="77777777" w:rsidR="00D9047F" w:rsidRPr="00815E75" w:rsidRDefault="00D9047F" w:rsidP="00D9047F">
            <w:pPr>
              <w:tabs>
                <w:tab w:val="left" w:pos="720"/>
              </w:tabs>
              <w:rPr>
                <w:rFonts w:ascii="Arial" w:hAnsi="Arial" w:cs="Arial"/>
                <w:sz w:val="28"/>
                <w:szCs w:val="28"/>
              </w:rPr>
            </w:pPr>
          </w:p>
          <w:p w14:paraId="6746F8DD" w14:textId="79E089D9" w:rsidR="00A4355C" w:rsidRPr="00815E75" w:rsidRDefault="00D00C2E" w:rsidP="00226644">
            <w:pPr>
              <w:tabs>
                <w:tab w:val="left" w:pos="720"/>
              </w:tabs>
              <w:rPr>
                <w:rFonts w:ascii="Arial" w:hAnsi="Arial" w:cs="Arial"/>
                <w:sz w:val="28"/>
                <w:szCs w:val="28"/>
              </w:rPr>
            </w:pPr>
            <w:r w:rsidRPr="00815E75">
              <w:rPr>
                <w:rFonts w:ascii="Arial" w:hAnsi="Arial" w:cs="Arial"/>
                <w:sz w:val="28"/>
                <w:szCs w:val="28"/>
              </w:rPr>
              <w:t>I</w:t>
            </w:r>
            <w:r w:rsidR="00D9047F" w:rsidRPr="00815E75">
              <w:rPr>
                <w:rFonts w:ascii="Arial" w:hAnsi="Arial" w:cs="Arial"/>
                <w:sz w:val="28"/>
                <w:szCs w:val="28"/>
              </w:rPr>
              <w:t>n extreme heat conditions a risk assessment</w:t>
            </w:r>
            <w:r w:rsidR="00A4355C" w:rsidRPr="00815E75">
              <w:rPr>
                <w:rFonts w:ascii="Arial" w:hAnsi="Arial" w:cs="Arial"/>
                <w:sz w:val="28"/>
                <w:szCs w:val="28"/>
              </w:rPr>
              <w:t xml:space="preserve"> (</w:t>
            </w:r>
            <w:hyperlink r:id="rId11" w:history="1">
              <w:r w:rsidR="00A4355C" w:rsidRPr="00815E75">
                <w:rPr>
                  <w:rStyle w:val="Hyperlink"/>
                  <w:rFonts w:ascii="Arial" w:hAnsi="Arial"/>
                  <w:sz w:val="28"/>
                  <w:szCs w:val="28"/>
                </w:rPr>
                <w:t>HSE Thermal Comfort Checklist</w:t>
              </w:r>
            </w:hyperlink>
            <w:r w:rsidR="00A4355C" w:rsidRPr="00815E75">
              <w:rPr>
                <w:rFonts w:ascii="Arial" w:hAnsi="Arial" w:cs="Arial"/>
                <w:sz w:val="28"/>
                <w:szCs w:val="28"/>
              </w:rPr>
              <w:t>)</w:t>
            </w:r>
            <w:r w:rsidR="00D9047F" w:rsidRPr="00815E75">
              <w:rPr>
                <w:rFonts w:ascii="Arial" w:hAnsi="Arial" w:cs="Arial"/>
                <w:sz w:val="28"/>
                <w:szCs w:val="28"/>
              </w:rPr>
              <w:t xml:space="preserve"> must be completed by the chief nurse/deputy chief nurse</w:t>
            </w:r>
            <w:r w:rsidR="00A4355C" w:rsidRPr="00815E75">
              <w:rPr>
                <w:rFonts w:ascii="Arial" w:hAnsi="Arial" w:cs="Arial"/>
                <w:sz w:val="28"/>
                <w:szCs w:val="28"/>
              </w:rPr>
              <w:t xml:space="preserve">, with actions taken as appropriate. For example, tailored smart navy or black shorts maybe worn and/or tights maybe removed. </w:t>
            </w:r>
          </w:p>
          <w:p w14:paraId="08E73211" w14:textId="77777777" w:rsidR="003E01C7" w:rsidRPr="00815E75" w:rsidRDefault="003E01C7" w:rsidP="00127CAF">
            <w:pPr>
              <w:pStyle w:val="CommentText"/>
              <w:rPr>
                <w:rFonts w:ascii="Arial" w:hAnsi="Arial" w:cs="Arial"/>
                <w:sz w:val="28"/>
                <w:szCs w:val="28"/>
              </w:rPr>
            </w:pPr>
          </w:p>
          <w:p w14:paraId="52488314" w14:textId="77777777" w:rsidR="00127CAF" w:rsidRPr="00550641" w:rsidRDefault="00127CAF" w:rsidP="00127CAF">
            <w:pPr>
              <w:pStyle w:val="CommentText"/>
              <w:rPr>
                <w:rFonts w:ascii="Arial" w:hAnsi="Arial" w:cs="Arial"/>
                <w:sz w:val="28"/>
                <w:szCs w:val="28"/>
                <w:u w:val="single"/>
              </w:rPr>
            </w:pPr>
            <w:r w:rsidRPr="00550641">
              <w:rPr>
                <w:rFonts w:ascii="Arial" w:hAnsi="Arial" w:cs="Arial"/>
                <w:sz w:val="28"/>
                <w:szCs w:val="28"/>
                <w:u w:val="single"/>
              </w:rPr>
              <w:t xml:space="preserve">Operating department attire </w:t>
            </w:r>
          </w:p>
          <w:p w14:paraId="42D9835D" w14:textId="77777777" w:rsidR="00A4355C" w:rsidRPr="00815E75" w:rsidRDefault="00A4355C" w:rsidP="00127CAF">
            <w:pPr>
              <w:pStyle w:val="CommentText"/>
              <w:rPr>
                <w:rFonts w:ascii="Arial" w:hAnsi="Arial" w:cs="Arial"/>
                <w:sz w:val="28"/>
                <w:szCs w:val="28"/>
              </w:rPr>
            </w:pPr>
          </w:p>
          <w:p w14:paraId="2D914C3F" w14:textId="0EEC09F5" w:rsidR="00A4355C" w:rsidRPr="00815E75" w:rsidRDefault="00A4355C" w:rsidP="00A4355C">
            <w:pPr>
              <w:ind w:left="33"/>
              <w:jc w:val="both"/>
              <w:rPr>
                <w:rFonts w:ascii="Arial" w:hAnsi="Arial" w:cs="Arial"/>
                <w:sz w:val="28"/>
                <w:szCs w:val="28"/>
              </w:rPr>
            </w:pPr>
            <w:r w:rsidRPr="00815E75">
              <w:rPr>
                <w:rFonts w:ascii="Arial" w:hAnsi="Arial" w:cs="Arial"/>
                <w:sz w:val="28"/>
                <w:szCs w:val="28"/>
              </w:rPr>
              <w:t>This protocol sets out the correct wearing of operating department attire within and out</w:t>
            </w:r>
            <w:r w:rsidR="00550641">
              <w:rPr>
                <w:rFonts w:ascii="Arial" w:hAnsi="Arial" w:cs="Arial"/>
                <w:sz w:val="28"/>
                <w:szCs w:val="28"/>
              </w:rPr>
              <w:t xml:space="preserve">side the operating department. </w:t>
            </w:r>
            <w:r w:rsidRPr="00815E75">
              <w:rPr>
                <w:rFonts w:ascii="Arial" w:hAnsi="Arial" w:cs="Arial"/>
                <w:sz w:val="28"/>
                <w:szCs w:val="28"/>
              </w:rPr>
              <w:t>The protocol was designed with the following factors in mind:</w:t>
            </w:r>
          </w:p>
          <w:p w14:paraId="3A26CEF9" w14:textId="77777777" w:rsidR="00A4355C" w:rsidRPr="00815E75" w:rsidRDefault="00A4355C" w:rsidP="00A4355C">
            <w:pPr>
              <w:ind w:left="33"/>
              <w:jc w:val="both"/>
              <w:rPr>
                <w:rFonts w:ascii="Arial" w:hAnsi="Arial" w:cs="Arial"/>
                <w:sz w:val="28"/>
                <w:szCs w:val="28"/>
              </w:rPr>
            </w:pPr>
          </w:p>
          <w:p w14:paraId="7DDF083C" w14:textId="77777777" w:rsidR="00A4355C" w:rsidRPr="00815E75" w:rsidRDefault="00A4355C" w:rsidP="00A4355C">
            <w:pPr>
              <w:numPr>
                <w:ilvl w:val="0"/>
                <w:numId w:val="6"/>
              </w:numPr>
              <w:autoSpaceDE w:val="0"/>
              <w:autoSpaceDN w:val="0"/>
              <w:spacing w:after="200" w:line="276" w:lineRule="auto"/>
              <w:contextualSpacing/>
              <w:jc w:val="both"/>
              <w:rPr>
                <w:rFonts w:ascii="Arial" w:eastAsia="Calibri" w:hAnsi="Arial" w:cs="Arial"/>
                <w:sz w:val="28"/>
                <w:szCs w:val="28"/>
                <w:lang w:val="en-US"/>
              </w:rPr>
            </w:pPr>
            <w:r w:rsidRPr="00815E75">
              <w:rPr>
                <w:rFonts w:ascii="Arial" w:eastAsia="Calibri" w:hAnsi="Arial" w:cs="Arial"/>
                <w:sz w:val="28"/>
                <w:szCs w:val="28"/>
                <w:lang w:val="en-US"/>
              </w:rPr>
              <w:t>The need to protect staff against contamination from blood and body fluids and the risks of cross infection and cross contamination.</w:t>
            </w:r>
          </w:p>
          <w:p w14:paraId="704BE792" w14:textId="77777777" w:rsidR="00A4355C" w:rsidRPr="00815E75" w:rsidRDefault="00A4355C" w:rsidP="00A4355C">
            <w:pPr>
              <w:numPr>
                <w:ilvl w:val="0"/>
                <w:numId w:val="6"/>
              </w:numPr>
              <w:autoSpaceDE w:val="0"/>
              <w:autoSpaceDN w:val="0"/>
              <w:spacing w:after="200" w:line="276" w:lineRule="auto"/>
              <w:contextualSpacing/>
              <w:jc w:val="both"/>
              <w:rPr>
                <w:rFonts w:ascii="Arial" w:eastAsia="Calibri" w:hAnsi="Arial" w:cs="Arial"/>
                <w:sz w:val="28"/>
                <w:szCs w:val="28"/>
                <w:lang w:val="en-US"/>
              </w:rPr>
            </w:pPr>
            <w:r w:rsidRPr="00815E75">
              <w:rPr>
                <w:rFonts w:ascii="Arial" w:eastAsia="Calibri" w:hAnsi="Arial" w:cs="Arial"/>
                <w:sz w:val="28"/>
                <w:szCs w:val="28"/>
                <w:lang w:val="en-US"/>
              </w:rPr>
              <w:t>The need to promote a clean environment.</w:t>
            </w:r>
          </w:p>
          <w:p w14:paraId="2AFFBCF5" w14:textId="77777777" w:rsidR="00A4355C" w:rsidRPr="00815E75" w:rsidRDefault="00A4355C" w:rsidP="00A4355C">
            <w:pPr>
              <w:numPr>
                <w:ilvl w:val="0"/>
                <w:numId w:val="6"/>
              </w:numPr>
              <w:autoSpaceDE w:val="0"/>
              <w:autoSpaceDN w:val="0"/>
              <w:spacing w:after="200" w:line="276" w:lineRule="auto"/>
              <w:contextualSpacing/>
              <w:jc w:val="both"/>
              <w:rPr>
                <w:rFonts w:ascii="Arial" w:eastAsia="Calibri" w:hAnsi="Arial" w:cs="Arial"/>
                <w:sz w:val="28"/>
                <w:szCs w:val="28"/>
                <w:lang w:val="en-US"/>
              </w:rPr>
            </w:pPr>
            <w:r w:rsidRPr="00815E75">
              <w:rPr>
                <w:rFonts w:ascii="Arial" w:eastAsia="Calibri" w:hAnsi="Arial" w:cs="Arial"/>
                <w:sz w:val="28"/>
                <w:szCs w:val="28"/>
                <w:lang w:val="en-US"/>
              </w:rPr>
              <w:t>The need to promote a professional image.</w:t>
            </w:r>
          </w:p>
          <w:p w14:paraId="3000D2A7" w14:textId="77777777" w:rsidR="00A4355C" w:rsidRPr="00815E75" w:rsidRDefault="00A4355C" w:rsidP="00A4355C">
            <w:pPr>
              <w:jc w:val="both"/>
              <w:rPr>
                <w:rFonts w:ascii="Arial" w:hAnsi="Arial" w:cs="Arial"/>
                <w:sz w:val="28"/>
                <w:szCs w:val="28"/>
              </w:rPr>
            </w:pPr>
          </w:p>
          <w:p w14:paraId="2A9E2DBB" w14:textId="48A313E8" w:rsidR="00A4355C" w:rsidRPr="00815E75" w:rsidRDefault="00A4355C" w:rsidP="00A4355C">
            <w:pPr>
              <w:shd w:val="clear" w:color="000000" w:fill="FFFFFF"/>
              <w:tabs>
                <w:tab w:val="left" w:pos="720"/>
                <w:tab w:val="left" w:pos="1080"/>
                <w:tab w:val="left" w:pos="1620"/>
              </w:tabs>
              <w:jc w:val="both"/>
              <w:rPr>
                <w:rFonts w:ascii="Arial" w:hAnsi="Arial" w:cs="Arial"/>
                <w:sz w:val="28"/>
                <w:szCs w:val="28"/>
              </w:rPr>
            </w:pPr>
            <w:r w:rsidRPr="00815E75">
              <w:rPr>
                <w:rFonts w:ascii="Arial" w:hAnsi="Arial" w:cs="Arial"/>
                <w:bCs/>
                <w:sz w:val="28"/>
                <w:szCs w:val="28"/>
              </w:rPr>
              <w:t>Stan</w:t>
            </w:r>
            <w:r w:rsidR="004629E4" w:rsidRPr="00815E75">
              <w:rPr>
                <w:rFonts w:ascii="Arial" w:hAnsi="Arial" w:cs="Arial"/>
                <w:bCs/>
                <w:sz w:val="28"/>
                <w:szCs w:val="28"/>
              </w:rPr>
              <w:t xml:space="preserve">dard </w:t>
            </w:r>
            <w:proofErr w:type="spellStart"/>
            <w:r w:rsidR="004629E4" w:rsidRPr="00815E75">
              <w:rPr>
                <w:rFonts w:ascii="Arial" w:hAnsi="Arial" w:cs="Arial"/>
                <w:bCs/>
                <w:sz w:val="28"/>
                <w:szCs w:val="28"/>
              </w:rPr>
              <w:t>peri</w:t>
            </w:r>
            <w:proofErr w:type="spellEnd"/>
            <w:r w:rsidR="004629E4" w:rsidRPr="00815E75">
              <w:rPr>
                <w:rFonts w:ascii="Arial" w:hAnsi="Arial" w:cs="Arial"/>
                <w:bCs/>
                <w:sz w:val="28"/>
                <w:szCs w:val="28"/>
              </w:rPr>
              <w:t>-operating department/</w:t>
            </w:r>
            <w:r w:rsidRPr="00815E75">
              <w:rPr>
                <w:rFonts w:ascii="Arial" w:hAnsi="Arial" w:cs="Arial"/>
                <w:bCs/>
                <w:sz w:val="28"/>
                <w:szCs w:val="28"/>
              </w:rPr>
              <w:t>birthing areas attire</w:t>
            </w:r>
          </w:p>
          <w:p w14:paraId="114D2957" w14:textId="77777777" w:rsidR="00A4355C" w:rsidRPr="00815E75" w:rsidRDefault="00A4355C" w:rsidP="00A4355C">
            <w:pPr>
              <w:shd w:val="clear" w:color="000000" w:fill="FFFFFF"/>
              <w:tabs>
                <w:tab w:val="left" w:pos="1080"/>
              </w:tabs>
              <w:rPr>
                <w:rFonts w:ascii="Arial" w:hAnsi="Arial" w:cs="Arial"/>
                <w:sz w:val="28"/>
                <w:szCs w:val="28"/>
              </w:rPr>
            </w:pPr>
          </w:p>
          <w:p w14:paraId="68FD673B" w14:textId="77777777" w:rsidR="00550641" w:rsidRDefault="00A4355C" w:rsidP="00550641">
            <w:pPr>
              <w:pStyle w:val="ListParagraph"/>
              <w:numPr>
                <w:ilvl w:val="0"/>
                <w:numId w:val="13"/>
              </w:numPr>
              <w:shd w:val="clear" w:color="000000" w:fill="FFFFFF"/>
              <w:tabs>
                <w:tab w:val="left" w:pos="1080"/>
              </w:tabs>
              <w:jc w:val="both"/>
              <w:rPr>
                <w:rFonts w:ascii="Arial" w:hAnsi="Arial" w:cs="Arial"/>
                <w:sz w:val="28"/>
                <w:szCs w:val="28"/>
              </w:rPr>
            </w:pPr>
            <w:r w:rsidRPr="00550641">
              <w:rPr>
                <w:rFonts w:ascii="Arial" w:hAnsi="Arial" w:cs="Arial"/>
                <w:sz w:val="28"/>
                <w:szCs w:val="28"/>
              </w:rPr>
              <w:t xml:space="preserve">Clean attire as issued by the Trust must always be worn in a clinical area. Any item of operating department clothing must </w:t>
            </w:r>
            <w:r w:rsidRPr="00550641">
              <w:rPr>
                <w:rFonts w:ascii="Arial" w:hAnsi="Arial" w:cs="Arial"/>
                <w:sz w:val="28"/>
                <w:szCs w:val="28"/>
              </w:rPr>
              <w:lastRenderedPageBreak/>
              <w:t>be changed as soon as possible when contaminated with blood or body fluids.</w:t>
            </w:r>
          </w:p>
          <w:p w14:paraId="0DCFFCF6" w14:textId="77777777" w:rsidR="00550641" w:rsidRDefault="00A4355C" w:rsidP="00550641">
            <w:pPr>
              <w:pStyle w:val="ListParagraph"/>
              <w:numPr>
                <w:ilvl w:val="0"/>
                <w:numId w:val="13"/>
              </w:numPr>
              <w:shd w:val="clear" w:color="000000" w:fill="FFFFFF"/>
              <w:tabs>
                <w:tab w:val="left" w:pos="1080"/>
              </w:tabs>
              <w:jc w:val="both"/>
              <w:rPr>
                <w:rFonts w:ascii="Arial" w:hAnsi="Arial" w:cs="Arial"/>
                <w:sz w:val="28"/>
                <w:szCs w:val="28"/>
              </w:rPr>
            </w:pPr>
            <w:r w:rsidRPr="00550641">
              <w:rPr>
                <w:rFonts w:ascii="Arial" w:hAnsi="Arial" w:cs="Arial"/>
                <w:sz w:val="28"/>
                <w:szCs w:val="28"/>
              </w:rPr>
              <w:t>All jewellery must be removed prior to entering the operating department (except for those items mentioned in 6.2.2)</w:t>
            </w:r>
          </w:p>
          <w:p w14:paraId="48DC57B4" w14:textId="77777777" w:rsidR="00550641" w:rsidRDefault="00A4355C" w:rsidP="00550641">
            <w:pPr>
              <w:pStyle w:val="ListParagraph"/>
              <w:numPr>
                <w:ilvl w:val="0"/>
                <w:numId w:val="13"/>
              </w:numPr>
              <w:shd w:val="clear" w:color="000000" w:fill="FFFFFF"/>
              <w:tabs>
                <w:tab w:val="left" w:pos="1080"/>
              </w:tabs>
              <w:jc w:val="both"/>
              <w:rPr>
                <w:rFonts w:ascii="Arial" w:hAnsi="Arial" w:cs="Arial"/>
                <w:sz w:val="28"/>
                <w:szCs w:val="28"/>
              </w:rPr>
            </w:pPr>
            <w:r w:rsidRPr="00550641">
              <w:rPr>
                <w:rFonts w:ascii="Arial" w:hAnsi="Arial" w:cs="Arial"/>
                <w:sz w:val="28"/>
                <w:szCs w:val="28"/>
              </w:rPr>
              <w:t>All hand jewellery, wrist watches and fitness trackers must be removed prior to scrubbing.</w:t>
            </w:r>
          </w:p>
          <w:p w14:paraId="14713F07" w14:textId="77777777" w:rsidR="00550641" w:rsidRDefault="00A4355C" w:rsidP="00D71EEF">
            <w:pPr>
              <w:pStyle w:val="ListParagraph"/>
              <w:numPr>
                <w:ilvl w:val="0"/>
                <w:numId w:val="13"/>
              </w:numPr>
              <w:shd w:val="clear" w:color="000000" w:fill="FFFFFF"/>
              <w:tabs>
                <w:tab w:val="left" w:pos="1080"/>
              </w:tabs>
              <w:jc w:val="both"/>
              <w:rPr>
                <w:rFonts w:ascii="Arial" w:hAnsi="Arial" w:cs="Arial"/>
                <w:sz w:val="28"/>
                <w:szCs w:val="28"/>
              </w:rPr>
            </w:pPr>
            <w:r w:rsidRPr="00550641">
              <w:rPr>
                <w:rFonts w:ascii="Arial" w:hAnsi="Arial" w:cs="Arial"/>
                <w:sz w:val="28"/>
                <w:szCs w:val="28"/>
              </w:rPr>
              <w:t>Operating department footwear - clogs, wellington boots or other appropriate footwear as determined by risk assessment to ensure protection against penetrative injury.</w:t>
            </w:r>
          </w:p>
          <w:p w14:paraId="5219709A" w14:textId="607C1CFF" w:rsidR="004629E4" w:rsidRPr="00550641" w:rsidRDefault="00A4355C" w:rsidP="00D71EEF">
            <w:pPr>
              <w:pStyle w:val="ListParagraph"/>
              <w:numPr>
                <w:ilvl w:val="0"/>
                <w:numId w:val="13"/>
              </w:numPr>
              <w:shd w:val="clear" w:color="000000" w:fill="FFFFFF"/>
              <w:tabs>
                <w:tab w:val="left" w:pos="1080"/>
              </w:tabs>
              <w:jc w:val="both"/>
              <w:rPr>
                <w:rFonts w:ascii="Arial" w:hAnsi="Arial" w:cs="Arial"/>
                <w:sz w:val="28"/>
                <w:szCs w:val="28"/>
              </w:rPr>
            </w:pPr>
            <w:r w:rsidRPr="00550641">
              <w:rPr>
                <w:rFonts w:ascii="Arial" w:hAnsi="Arial" w:cs="Arial"/>
                <w:sz w:val="28"/>
                <w:szCs w:val="28"/>
              </w:rPr>
              <w:t xml:space="preserve">A single use fluid repellent mask must be worn </w:t>
            </w:r>
            <w:r w:rsidR="00D71EEF" w:rsidRPr="00550641">
              <w:rPr>
                <w:rFonts w:ascii="Arial" w:hAnsi="Arial" w:cs="Arial"/>
                <w:sz w:val="28"/>
                <w:szCs w:val="28"/>
              </w:rPr>
              <w:t xml:space="preserve">correctly </w:t>
            </w:r>
            <w:r w:rsidRPr="00550641">
              <w:rPr>
                <w:rFonts w:ascii="Arial" w:hAnsi="Arial" w:cs="Arial"/>
                <w:sz w:val="28"/>
                <w:szCs w:val="28"/>
              </w:rPr>
              <w:t>by:</w:t>
            </w:r>
          </w:p>
          <w:p w14:paraId="1BE3849D" w14:textId="77777777" w:rsidR="004629E4" w:rsidRPr="00550641" w:rsidRDefault="004629E4" w:rsidP="00550641">
            <w:pPr>
              <w:pStyle w:val="ListParagraph"/>
              <w:numPr>
                <w:ilvl w:val="1"/>
                <w:numId w:val="13"/>
              </w:numPr>
              <w:shd w:val="clear" w:color="000000" w:fill="FFFFFF"/>
              <w:tabs>
                <w:tab w:val="left" w:pos="1080"/>
              </w:tabs>
              <w:jc w:val="both"/>
              <w:rPr>
                <w:rFonts w:ascii="Arial" w:eastAsia="Times New Roman" w:hAnsi="Arial" w:cs="Arial"/>
                <w:sz w:val="28"/>
                <w:szCs w:val="28"/>
              </w:rPr>
            </w:pPr>
            <w:r w:rsidRPr="00550641">
              <w:rPr>
                <w:rFonts w:ascii="Arial" w:hAnsi="Arial" w:cs="Arial"/>
                <w:sz w:val="28"/>
                <w:szCs w:val="28"/>
              </w:rPr>
              <w:t>A</w:t>
            </w:r>
            <w:r w:rsidR="00A4355C" w:rsidRPr="00550641">
              <w:rPr>
                <w:rFonts w:ascii="Arial" w:hAnsi="Arial" w:cs="Arial"/>
                <w:sz w:val="28"/>
                <w:szCs w:val="28"/>
              </w:rPr>
              <w:t>ll scrubbed team members</w:t>
            </w:r>
          </w:p>
          <w:p w14:paraId="34BC6994" w14:textId="77777777" w:rsidR="004629E4" w:rsidRPr="00550641" w:rsidRDefault="004629E4" w:rsidP="00550641">
            <w:pPr>
              <w:pStyle w:val="ListParagraph"/>
              <w:numPr>
                <w:ilvl w:val="1"/>
                <w:numId w:val="13"/>
              </w:numPr>
              <w:shd w:val="clear" w:color="000000" w:fill="FFFFFF"/>
              <w:tabs>
                <w:tab w:val="left" w:pos="1080"/>
              </w:tabs>
              <w:jc w:val="both"/>
              <w:rPr>
                <w:rFonts w:ascii="Arial" w:eastAsia="Times New Roman" w:hAnsi="Arial" w:cs="Arial"/>
                <w:sz w:val="28"/>
                <w:szCs w:val="28"/>
              </w:rPr>
            </w:pPr>
            <w:r w:rsidRPr="00550641">
              <w:rPr>
                <w:rFonts w:ascii="Arial" w:hAnsi="Arial" w:cs="Arial"/>
                <w:sz w:val="28"/>
                <w:szCs w:val="28"/>
              </w:rPr>
              <w:t>B</w:t>
            </w:r>
            <w:r w:rsidR="00A4355C" w:rsidRPr="00550641">
              <w:rPr>
                <w:rFonts w:ascii="Arial" w:hAnsi="Arial" w:cs="Arial"/>
                <w:sz w:val="28"/>
                <w:szCs w:val="28"/>
              </w:rPr>
              <w:t xml:space="preserve">y </w:t>
            </w:r>
            <w:r w:rsidRPr="00550641">
              <w:rPr>
                <w:rFonts w:ascii="Arial" w:hAnsi="Arial" w:cs="Arial"/>
                <w:sz w:val="28"/>
                <w:szCs w:val="28"/>
              </w:rPr>
              <w:t>non-scrubbed</w:t>
            </w:r>
            <w:r w:rsidR="00A4355C" w:rsidRPr="00550641">
              <w:rPr>
                <w:rFonts w:ascii="Arial" w:hAnsi="Arial" w:cs="Arial"/>
                <w:sz w:val="28"/>
                <w:szCs w:val="28"/>
              </w:rPr>
              <w:t xml:space="preserve"> members of the team if deemed necessary following a risk assessment of exposure to blood and/or body fluids</w:t>
            </w:r>
            <w:r w:rsidRPr="00550641">
              <w:rPr>
                <w:rFonts w:ascii="Arial" w:hAnsi="Arial" w:cs="Arial"/>
                <w:sz w:val="28"/>
                <w:szCs w:val="28"/>
              </w:rPr>
              <w:t>.</w:t>
            </w:r>
          </w:p>
          <w:p w14:paraId="007554D8" w14:textId="77777777" w:rsidR="00A4355C" w:rsidRPr="00550641" w:rsidRDefault="00A4355C" w:rsidP="00550641">
            <w:pPr>
              <w:pStyle w:val="ListParagraph"/>
              <w:numPr>
                <w:ilvl w:val="1"/>
                <w:numId w:val="13"/>
              </w:numPr>
              <w:shd w:val="clear" w:color="000000" w:fill="FFFFFF"/>
              <w:tabs>
                <w:tab w:val="left" w:pos="1080"/>
              </w:tabs>
              <w:jc w:val="both"/>
              <w:rPr>
                <w:rFonts w:ascii="Arial" w:eastAsia="Times New Roman" w:hAnsi="Arial" w:cs="Arial"/>
                <w:sz w:val="28"/>
                <w:szCs w:val="28"/>
              </w:rPr>
            </w:pPr>
            <w:r w:rsidRPr="00550641">
              <w:rPr>
                <w:rFonts w:ascii="Arial" w:hAnsi="Arial" w:cs="Arial"/>
                <w:sz w:val="28"/>
                <w:szCs w:val="28"/>
              </w:rPr>
              <w:t xml:space="preserve">Surgical face masks should be worn when performing invasive spinal procedures such as </w:t>
            </w:r>
            <w:proofErr w:type="spellStart"/>
            <w:r w:rsidRPr="00550641">
              <w:rPr>
                <w:rFonts w:ascii="Arial" w:hAnsi="Arial" w:cs="Arial"/>
                <w:sz w:val="28"/>
                <w:szCs w:val="28"/>
              </w:rPr>
              <w:t>myelography</w:t>
            </w:r>
            <w:proofErr w:type="spellEnd"/>
            <w:r w:rsidRPr="00550641">
              <w:rPr>
                <w:rFonts w:ascii="Arial" w:hAnsi="Arial" w:cs="Arial"/>
                <w:sz w:val="28"/>
                <w:szCs w:val="28"/>
              </w:rPr>
              <w:t xml:space="preserve">, lumbar puncture and spinal </w:t>
            </w:r>
            <w:r w:rsidR="004629E4" w:rsidRPr="00550641">
              <w:rPr>
                <w:rFonts w:ascii="Arial" w:hAnsi="Arial" w:cs="Arial"/>
                <w:sz w:val="28"/>
                <w:szCs w:val="28"/>
              </w:rPr>
              <w:t>anesthesia</w:t>
            </w:r>
            <w:r w:rsidRPr="00550641">
              <w:rPr>
                <w:rFonts w:ascii="Arial" w:hAnsi="Arial" w:cs="Arial"/>
                <w:sz w:val="28"/>
                <w:szCs w:val="28"/>
              </w:rPr>
              <w:t>.</w:t>
            </w:r>
          </w:p>
          <w:p w14:paraId="18012E20" w14:textId="77777777" w:rsidR="00550641" w:rsidRDefault="00A4355C" w:rsidP="00550641">
            <w:pPr>
              <w:pStyle w:val="ListParagraph"/>
              <w:numPr>
                <w:ilvl w:val="0"/>
                <w:numId w:val="13"/>
              </w:numPr>
              <w:shd w:val="clear" w:color="000000" w:fill="FFFFFF"/>
              <w:tabs>
                <w:tab w:val="left" w:pos="1080"/>
              </w:tabs>
              <w:jc w:val="both"/>
              <w:rPr>
                <w:rFonts w:ascii="Arial" w:hAnsi="Arial" w:cs="Arial"/>
                <w:sz w:val="28"/>
                <w:szCs w:val="28"/>
              </w:rPr>
            </w:pPr>
            <w:r w:rsidRPr="00550641">
              <w:rPr>
                <w:rFonts w:ascii="Arial" w:hAnsi="Arial" w:cs="Arial"/>
                <w:sz w:val="28"/>
                <w:szCs w:val="28"/>
              </w:rPr>
              <w:t>Dispose of the mask, handling ties only, directly into an appropriate waste bin after each patient. Masks must be removed prior to leaving the operating theatre.</w:t>
            </w:r>
          </w:p>
          <w:p w14:paraId="6492A7C3" w14:textId="77777777" w:rsidR="00550641" w:rsidRDefault="00A4355C" w:rsidP="00550641">
            <w:pPr>
              <w:pStyle w:val="ListParagraph"/>
              <w:numPr>
                <w:ilvl w:val="0"/>
                <w:numId w:val="13"/>
              </w:numPr>
              <w:shd w:val="clear" w:color="000000" w:fill="FFFFFF"/>
              <w:tabs>
                <w:tab w:val="left" w:pos="1080"/>
              </w:tabs>
              <w:jc w:val="both"/>
              <w:rPr>
                <w:rFonts w:ascii="Arial" w:hAnsi="Arial" w:cs="Arial"/>
                <w:sz w:val="28"/>
                <w:szCs w:val="28"/>
              </w:rPr>
            </w:pPr>
            <w:r w:rsidRPr="00550641">
              <w:rPr>
                <w:rFonts w:ascii="Arial" w:hAnsi="Arial" w:cs="Arial"/>
                <w:sz w:val="28"/>
                <w:szCs w:val="28"/>
              </w:rPr>
              <w:t xml:space="preserve">A disposable head covering </w:t>
            </w:r>
            <w:r w:rsidR="00550641">
              <w:rPr>
                <w:rFonts w:ascii="Arial" w:hAnsi="Arial" w:cs="Arial"/>
                <w:sz w:val="28"/>
                <w:szCs w:val="28"/>
              </w:rPr>
              <w:t>must be worn covering all hair.</w:t>
            </w:r>
          </w:p>
          <w:p w14:paraId="4AF1E1B3" w14:textId="77777777" w:rsidR="00550641" w:rsidRDefault="00A4355C" w:rsidP="00550641">
            <w:pPr>
              <w:pStyle w:val="ListParagraph"/>
              <w:numPr>
                <w:ilvl w:val="0"/>
                <w:numId w:val="13"/>
              </w:numPr>
              <w:shd w:val="clear" w:color="000000" w:fill="FFFFFF"/>
              <w:tabs>
                <w:tab w:val="left" w:pos="1080"/>
              </w:tabs>
              <w:jc w:val="both"/>
              <w:rPr>
                <w:rFonts w:ascii="Arial" w:hAnsi="Arial" w:cs="Arial"/>
                <w:sz w:val="28"/>
                <w:szCs w:val="28"/>
              </w:rPr>
            </w:pPr>
            <w:r w:rsidRPr="00550641">
              <w:rPr>
                <w:rFonts w:ascii="Arial" w:hAnsi="Arial" w:cs="Arial"/>
                <w:sz w:val="28"/>
                <w:szCs w:val="28"/>
              </w:rPr>
              <w:t>Washable fabric hats may only be worn after agreement with the infection prevention and control team.</w:t>
            </w:r>
          </w:p>
          <w:p w14:paraId="7A7740C0" w14:textId="77777777" w:rsidR="00550641" w:rsidRDefault="00A4355C" w:rsidP="00550641">
            <w:pPr>
              <w:pStyle w:val="ListParagraph"/>
              <w:numPr>
                <w:ilvl w:val="0"/>
                <w:numId w:val="13"/>
              </w:numPr>
              <w:shd w:val="clear" w:color="000000" w:fill="FFFFFF"/>
              <w:tabs>
                <w:tab w:val="left" w:pos="1080"/>
              </w:tabs>
              <w:jc w:val="both"/>
              <w:rPr>
                <w:rFonts w:ascii="Arial" w:hAnsi="Arial" w:cs="Arial"/>
                <w:sz w:val="28"/>
                <w:szCs w:val="28"/>
              </w:rPr>
            </w:pPr>
            <w:r w:rsidRPr="00550641">
              <w:rPr>
                <w:rFonts w:ascii="Arial" w:hAnsi="Arial" w:cs="Arial"/>
                <w:sz w:val="28"/>
                <w:szCs w:val="28"/>
              </w:rPr>
              <w:t>A full mask covering beards etc. must be worn.</w:t>
            </w:r>
          </w:p>
          <w:p w14:paraId="024790B6" w14:textId="54A93586" w:rsidR="00A4355C" w:rsidRPr="00550641" w:rsidRDefault="00A4355C" w:rsidP="00550641">
            <w:pPr>
              <w:pStyle w:val="ListParagraph"/>
              <w:numPr>
                <w:ilvl w:val="0"/>
                <w:numId w:val="13"/>
              </w:numPr>
              <w:shd w:val="clear" w:color="000000" w:fill="FFFFFF"/>
              <w:tabs>
                <w:tab w:val="left" w:pos="1080"/>
              </w:tabs>
              <w:spacing w:after="0"/>
              <w:jc w:val="both"/>
              <w:rPr>
                <w:rFonts w:ascii="Arial" w:hAnsi="Arial" w:cs="Arial"/>
                <w:sz w:val="28"/>
                <w:szCs w:val="28"/>
              </w:rPr>
            </w:pPr>
            <w:r w:rsidRPr="00550641">
              <w:rPr>
                <w:rFonts w:ascii="Arial" w:hAnsi="Arial" w:cs="Arial"/>
                <w:sz w:val="28"/>
                <w:szCs w:val="28"/>
              </w:rPr>
              <w:t>Eye protection, spectacles/ goggles, visors must be worn if there is a risk of splashing or spraying of blood or body fluids and when reconstituting a chemical solution.</w:t>
            </w:r>
            <w:r w:rsidRPr="00550641">
              <w:rPr>
                <w:rFonts w:ascii="Arial" w:hAnsi="Arial" w:cs="Arial"/>
                <w:bCs/>
                <w:sz w:val="28"/>
                <w:szCs w:val="28"/>
              </w:rPr>
              <w:br/>
            </w:r>
          </w:p>
          <w:p w14:paraId="0E8745C6" w14:textId="77777777" w:rsidR="00A4355C" w:rsidRPr="00550641" w:rsidRDefault="00A4355C" w:rsidP="00A870BF">
            <w:pPr>
              <w:shd w:val="clear" w:color="000000" w:fill="FFFFFF"/>
              <w:tabs>
                <w:tab w:val="left" w:pos="1080"/>
              </w:tabs>
              <w:ind w:left="33" w:firstLine="22"/>
              <w:rPr>
                <w:rFonts w:ascii="Arial" w:hAnsi="Arial" w:cs="Arial"/>
                <w:bCs/>
                <w:sz w:val="28"/>
                <w:szCs w:val="28"/>
                <w:lang w:val="en-US"/>
              </w:rPr>
            </w:pPr>
            <w:r w:rsidRPr="00550641">
              <w:rPr>
                <w:rFonts w:ascii="Arial" w:hAnsi="Arial" w:cs="Arial"/>
                <w:bCs/>
                <w:sz w:val="28"/>
                <w:szCs w:val="28"/>
              </w:rPr>
              <w:t>Standard operating department attire outside of an operating department area, but within the clinical area</w:t>
            </w:r>
            <w:r w:rsidR="00A870BF" w:rsidRPr="00550641">
              <w:rPr>
                <w:rFonts w:ascii="Arial" w:hAnsi="Arial" w:cs="Arial"/>
                <w:bCs/>
                <w:sz w:val="28"/>
                <w:szCs w:val="28"/>
              </w:rPr>
              <w:t xml:space="preserve"> </w:t>
            </w:r>
            <w:r w:rsidR="00A870BF" w:rsidRPr="00550641">
              <w:rPr>
                <w:rFonts w:ascii="Arial" w:hAnsi="Arial" w:cs="Arial"/>
                <w:bCs/>
                <w:sz w:val="28"/>
                <w:szCs w:val="28"/>
                <w:lang w:val="en-US"/>
              </w:rPr>
              <w:t>(</w:t>
            </w:r>
            <w:r w:rsidRPr="00550641">
              <w:rPr>
                <w:rFonts w:ascii="Arial" w:hAnsi="Arial" w:cs="Arial"/>
                <w:bCs/>
                <w:sz w:val="28"/>
                <w:szCs w:val="28"/>
                <w:lang w:val="en-US"/>
              </w:rPr>
              <w:t>CICU</w:t>
            </w:r>
            <w:r w:rsidR="00A870BF" w:rsidRPr="00550641">
              <w:rPr>
                <w:rFonts w:ascii="Arial" w:hAnsi="Arial" w:cs="Arial"/>
                <w:bCs/>
                <w:sz w:val="28"/>
                <w:szCs w:val="28"/>
                <w:lang w:val="en-US"/>
              </w:rPr>
              <w:t xml:space="preserve"> </w:t>
            </w:r>
            <w:r w:rsidRPr="00550641">
              <w:rPr>
                <w:rFonts w:ascii="Arial" w:hAnsi="Arial" w:cs="Arial"/>
                <w:bCs/>
                <w:sz w:val="28"/>
                <w:szCs w:val="28"/>
                <w:lang w:val="en-US"/>
              </w:rPr>
              <w:t>/</w:t>
            </w:r>
            <w:r w:rsidR="00A870BF" w:rsidRPr="00550641">
              <w:rPr>
                <w:rFonts w:ascii="Arial" w:hAnsi="Arial" w:cs="Arial"/>
                <w:bCs/>
                <w:sz w:val="28"/>
                <w:szCs w:val="28"/>
                <w:lang w:val="en-US"/>
              </w:rPr>
              <w:t xml:space="preserve"> </w:t>
            </w:r>
            <w:r w:rsidRPr="00550641">
              <w:rPr>
                <w:rFonts w:ascii="Arial" w:hAnsi="Arial" w:cs="Arial"/>
                <w:bCs/>
                <w:sz w:val="28"/>
                <w:szCs w:val="28"/>
                <w:lang w:val="en-US"/>
              </w:rPr>
              <w:t>AICU</w:t>
            </w:r>
            <w:r w:rsidR="00A870BF" w:rsidRPr="00550641">
              <w:rPr>
                <w:rFonts w:ascii="Arial" w:hAnsi="Arial" w:cs="Arial"/>
                <w:bCs/>
                <w:sz w:val="28"/>
                <w:szCs w:val="28"/>
                <w:lang w:val="en-US"/>
              </w:rPr>
              <w:t xml:space="preserve"> </w:t>
            </w:r>
            <w:r w:rsidRPr="00550641">
              <w:rPr>
                <w:rFonts w:ascii="Arial" w:hAnsi="Arial" w:cs="Arial"/>
                <w:bCs/>
                <w:sz w:val="28"/>
                <w:szCs w:val="28"/>
                <w:lang w:val="en-US"/>
              </w:rPr>
              <w:t>/</w:t>
            </w:r>
            <w:r w:rsidR="00A870BF" w:rsidRPr="00550641">
              <w:rPr>
                <w:rFonts w:ascii="Arial" w:hAnsi="Arial" w:cs="Arial"/>
                <w:bCs/>
                <w:sz w:val="28"/>
                <w:szCs w:val="28"/>
                <w:lang w:val="en-US"/>
              </w:rPr>
              <w:t xml:space="preserve"> </w:t>
            </w:r>
            <w:r w:rsidRPr="00550641">
              <w:rPr>
                <w:rFonts w:ascii="Arial" w:hAnsi="Arial" w:cs="Arial"/>
                <w:bCs/>
                <w:sz w:val="28"/>
                <w:szCs w:val="28"/>
                <w:lang w:val="en-US"/>
              </w:rPr>
              <w:t>HDU</w:t>
            </w:r>
            <w:r w:rsidR="00A870BF" w:rsidRPr="00550641">
              <w:rPr>
                <w:rFonts w:ascii="Arial" w:hAnsi="Arial" w:cs="Arial"/>
                <w:bCs/>
                <w:sz w:val="28"/>
                <w:szCs w:val="28"/>
                <w:lang w:val="en-US"/>
              </w:rPr>
              <w:t xml:space="preserve"> </w:t>
            </w:r>
            <w:r w:rsidRPr="00550641">
              <w:rPr>
                <w:rFonts w:ascii="Arial" w:hAnsi="Arial" w:cs="Arial"/>
                <w:bCs/>
                <w:sz w:val="28"/>
                <w:szCs w:val="28"/>
                <w:lang w:val="en-US"/>
              </w:rPr>
              <w:t>/</w:t>
            </w:r>
            <w:r w:rsidR="00A870BF" w:rsidRPr="00550641">
              <w:rPr>
                <w:rFonts w:ascii="Arial" w:hAnsi="Arial" w:cs="Arial"/>
                <w:bCs/>
                <w:sz w:val="28"/>
                <w:szCs w:val="28"/>
                <w:lang w:val="en-US"/>
              </w:rPr>
              <w:t xml:space="preserve"> ED or Ward):</w:t>
            </w:r>
            <w:r w:rsidRPr="00550641">
              <w:rPr>
                <w:rFonts w:ascii="Arial" w:hAnsi="Arial" w:cs="Arial"/>
                <w:bCs/>
                <w:sz w:val="28"/>
                <w:szCs w:val="28"/>
                <w:lang w:val="en-US"/>
              </w:rPr>
              <w:t xml:space="preserve"> </w:t>
            </w:r>
          </w:p>
          <w:p w14:paraId="768C847C" w14:textId="77777777" w:rsidR="00A4355C" w:rsidRPr="00815E75" w:rsidRDefault="00A4355C" w:rsidP="00A4355C">
            <w:pPr>
              <w:shd w:val="clear" w:color="000000" w:fill="FFFFFF"/>
              <w:tabs>
                <w:tab w:val="left" w:pos="720"/>
              </w:tabs>
              <w:ind w:hanging="1080"/>
              <w:jc w:val="both"/>
              <w:rPr>
                <w:rFonts w:ascii="Arial" w:hAnsi="Arial" w:cs="Arial"/>
                <w:b/>
                <w:bCs/>
                <w:sz w:val="28"/>
                <w:szCs w:val="28"/>
                <w:lang w:val="en-US"/>
              </w:rPr>
            </w:pPr>
          </w:p>
          <w:p w14:paraId="72969342" w14:textId="77777777" w:rsidR="00550641" w:rsidRDefault="00A4355C" w:rsidP="00550641">
            <w:pPr>
              <w:pStyle w:val="ListParagraph"/>
              <w:numPr>
                <w:ilvl w:val="0"/>
                <w:numId w:val="15"/>
              </w:numPr>
              <w:shd w:val="clear" w:color="000000" w:fill="FFFFFF"/>
              <w:tabs>
                <w:tab w:val="left" w:pos="720"/>
                <w:tab w:val="left" w:pos="1080"/>
              </w:tabs>
              <w:jc w:val="both"/>
              <w:rPr>
                <w:rFonts w:ascii="Arial" w:hAnsi="Arial" w:cs="Arial"/>
                <w:sz w:val="28"/>
                <w:szCs w:val="28"/>
              </w:rPr>
            </w:pPr>
            <w:r w:rsidRPr="00550641">
              <w:rPr>
                <w:rFonts w:ascii="Arial" w:hAnsi="Arial" w:cs="Arial"/>
                <w:bCs/>
                <w:sz w:val="28"/>
                <w:szCs w:val="28"/>
              </w:rPr>
              <w:t xml:space="preserve">Clean </w:t>
            </w:r>
            <w:r w:rsidRPr="00550641">
              <w:rPr>
                <w:rFonts w:ascii="Arial" w:hAnsi="Arial" w:cs="Arial"/>
                <w:sz w:val="28"/>
                <w:szCs w:val="28"/>
              </w:rPr>
              <w:t>operating department attire, including hat, without mask.</w:t>
            </w:r>
          </w:p>
          <w:p w14:paraId="16CC8048" w14:textId="37131843" w:rsidR="00A4355C" w:rsidRPr="00550641" w:rsidRDefault="00A4355C" w:rsidP="00550641">
            <w:pPr>
              <w:pStyle w:val="ListParagraph"/>
              <w:numPr>
                <w:ilvl w:val="0"/>
                <w:numId w:val="15"/>
              </w:numPr>
              <w:shd w:val="clear" w:color="000000" w:fill="FFFFFF"/>
              <w:tabs>
                <w:tab w:val="left" w:pos="720"/>
                <w:tab w:val="left" w:pos="1080"/>
              </w:tabs>
              <w:spacing w:after="0"/>
              <w:jc w:val="both"/>
              <w:rPr>
                <w:rFonts w:ascii="Arial" w:hAnsi="Arial" w:cs="Arial"/>
                <w:sz w:val="28"/>
                <w:szCs w:val="28"/>
              </w:rPr>
            </w:pPr>
            <w:r w:rsidRPr="00550641">
              <w:rPr>
                <w:rFonts w:ascii="Arial" w:hAnsi="Arial" w:cs="Arial"/>
                <w:sz w:val="28"/>
                <w:szCs w:val="28"/>
              </w:rPr>
              <w:t>Operating department footwear may be worn provided it is clean.</w:t>
            </w:r>
          </w:p>
          <w:p w14:paraId="3E61FAA3" w14:textId="77777777" w:rsidR="00A4355C" w:rsidRPr="00815E75" w:rsidRDefault="00A4355C" w:rsidP="00A4355C">
            <w:pPr>
              <w:shd w:val="clear" w:color="000000" w:fill="FFFFFF"/>
              <w:tabs>
                <w:tab w:val="left" w:pos="720"/>
                <w:tab w:val="left" w:pos="1080"/>
              </w:tabs>
              <w:ind w:left="1080" w:hanging="1080"/>
              <w:jc w:val="both"/>
              <w:rPr>
                <w:rFonts w:ascii="Arial" w:hAnsi="Arial" w:cs="Arial"/>
                <w:b/>
                <w:bCs/>
                <w:sz w:val="28"/>
                <w:szCs w:val="28"/>
              </w:rPr>
            </w:pPr>
          </w:p>
          <w:p w14:paraId="4FD906B2" w14:textId="77777777" w:rsidR="00A4355C" w:rsidRPr="00550641" w:rsidRDefault="00A4355C" w:rsidP="00A4355C">
            <w:pPr>
              <w:shd w:val="clear" w:color="000000" w:fill="FFFFFF"/>
              <w:tabs>
                <w:tab w:val="left" w:pos="720"/>
                <w:tab w:val="left" w:pos="1080"/>
              </w:tabs>
              <w:ind w:left="720" w:hanging="720"/>
              <w:jc w:val="both"/>
              <w:rPr>
                <w:rFonts w:ascii="Arial" w:hAnsi="Arial" w:cs="Arial"/>
                <w:bCs/>
                <w:sz w:val="28"/>
                <w:szCs w:val="28"/>
              </w:rPr>
            </w:pPr>
            <w:r w:rsidRPr="00550641">
              <w:rPr>
                <w:rFonts w:ascii="Arial" w:hAnsi="Arial" w:cs="Arial"/>
                <w:bCs/>
                <w:sz w:val="28"/>
                <w:szCs w:val="28"/>
              </w:rPr>
              <w:lastRenderedPageBreak/>
              <w:t>Attire when outside operating department areas and outside</w:t>
            </w:r>
          </w:p>
          <w:p w14:paraId="53E2BF71" w14:textId="77777777" w:rsidR="00A4355C" w:rsidRPr="00550641" w:rsidRDefault="00A4355C" w:rsidP="00A870BF">
            <w:pPr>
              <w:shd w:val="clear" w:color="000000" w:fill="FFFFFF"/>
              <w:tabs>
                <w:tab w:val="left" w:pos="720"/>
                <w:tab w:val="left" w:pos="1080"/>
              </w:tabs>
              <w:jc w:val="both"/>
              <w:rPr>
                <w:rFonts w:ascii="Arial" w:hAnsi="Arial" w:cs="Arial"/>
                <w:bCs/>
                <w:sz w:val="28"/>
                <w:szCs w:val="28"/>
              </w:rPr>
            </w:pPr>
            <w:r w:rsidRPr="00550641">
              <w:rPr>
                <w:rFonts w:ascii="Arial" w:hAnsi="Arial" w:cs="Arial"/>
                <w:bCs/>
                <w:sz w:val="28"/>
                <w:szCs w:val="28"/>
              </w:rPr>
              <w:t>clinical areas.</w:t>
            </w:r>
          </w:p>
          <w:p w14:paraId="3CD737A7" w14:textId="77777777" w:rsidR="00A4355C" w:rsidRPr="00815E75" w:rsidRDefault="00A4355C" w:rsidP="00A870BF">
            <w:pPr>
              <w:shd w:val="clear" w:color="000000" w:fill="FFFFFF"/>
              <w:tabs>
                <w:tab w:val="left" w:pos="720"/>
              </w:tabs>
              <w:jc w:val="both"/>
              <w:rPr>
                <w:rFonts w:ascii="Arial" w:hAnsi="Arial" w:cs="Arial"/>
                <w:sz w:val="28"/>
                <w:szCs w:val="28"/>
              </w:rPr>
            </w:pPr>
          </w:p>
          <w:p w14:paraId="7FEEB7FE" w14:textId="77777777" w:rsidR="00550641" w:rsidRDefault="00A4355C" w:rsidP="00550641">
            <w:pPr>
              <w:pStyle w:val="ListParagraph"/>
              <w:numPr>
                <w:ilvl w:val="0"/>
                <w:numId w:val="16"/>
              </w:numPr>
              <w:shd w:val="clear" w:color="000000" w:fill="FFFFFF"/>
              <w:tabs>
                <w:tab w:val="left" w:pos="1080"/>
              </w:tabs>
              <w:jc w:val="both"/>
              <w:rPr>
                <w:rFonts w:ascii="Arial" w:hAnsi="Arial" w:cs="Arial"/>
                <w:sz w:val="28"/>
                <w:szCs w:val="28"/>
              </w:rPr>
            </w:pPr>
            <w:r w:rsidRPr="00550641">
              <w:rPr>
                <w:rFonts w:ascii="Arial" w:hAnsi="Arial" w:cs="Arial"/>
                <w:sz w:val="28"/>
                <w:szCs w:val="28"/>
              </w:rPr>
              <w:t xml:space="preserve">Items of operating department attire (including foot wear) </w:t>
            </w:r>
            <w:r w:rsidR="00A27C5D" w:rsidRPr="00550641">
              <w:rPr>
                <w:rFonts w:ascii="Arial" w:hAnsi="Arial" w:cs="Arial"/>
                <w:sz w:val="28"/>
                <w:szCs w:val="28"/>
              </w:rPr>
              <w:t>should</w:t>
            </w:r>
            <w:r w:rsidRPr="00550641">
              <w:rPr>
                <w:rFonts w:ascii="Arial" w:hAnsi="Arial" w:cs="Arial"/>
                <w:sz w:val="28"/>
                <w:szCs w:val="28"/>
              </w:rPr>
              <w:t xml:space="preserve"> not be worn when visiting  non- clinical areas including the dining room, shops, outside the main building, out on the street and any other area that is considered to be outside an area where pa</w:t>
            </w:r>
            <w:r w:rsidR="00550641">
              <w:rPr>
                <w:rFonts w:ascii="Arial" w:hAnsi="Arial" w:cs="Arial"/>
                <w:sz w:val="28"/>
                <w:szCs w:val="28"/>
              </w:rPr>
              <w:t xml:space="preserve">tient care / treatment occurs. </w:t>
            </w:r>
            <w:r w:rsidRPr="00550641">
              <w:rPr>
                <w:rFonts w:ascii="Arial" w:hAnsi="Arial" w:cs="Arial"/>
                <w:sz w:val="28"/>
                <w:szCs w:val="28"/>
              </w:rPr>
              <w:t xml:space="preserve">Staff </w:t>
            </w:r>
            <w:r w:rsidR="00A27C5D" w:rsidRPr="00550641">
              <w:rPr>
                <w:rFonts w:ascii="Arial" w:hAnsi="Arial" w:cs="Arial"/>
                <w:sz w:val="28"/>
                <w:szCs w:val="28"/>
              </w:rPr>
              <w:t>must</w:t>
            </w:r>
            <w:r w:rsidRPr="00550641">
              <w:rPr>
                <w:rFonts w:ascii="Arial" w:hAnsi="Arial" w:cs="Arial"/>
                <w:sz w:val="28"/>
                <w:szCs w:val="28"/>
              </w:rPr>
              <w:t xml:space="preserve"> not travel into work wearing operating department clothing.</w:t>
            </w:r>
          </w:p>
          <w:p w14:paraId="036466E4" w14:textId="7B8FB156" w:rsidR="00A4355C" w:rsidRDefault="00A4355C" w:rsidP="00550641">
            <w:pPr>
              <w:pStyle w:val="ListParagraph"/>
              <w:numPr>
                <w:ilvl w:val="0"/>
                <w:numId w:val="16"/>
              </w:numPr>
              <w:shd w:val="clear" w:color="000000" w:fill="FFFFFF"/>
              <w:tabs>
                <w:tab w:val="left" w:pos="1080"/>
              </w:tabs>
              <w:spacing w:after="0"/>
              <w:jc w:val="both"/>
              <w:rPr>
                <w:rFonts w:ascii="Arial" w:hAnsi="Arial" w:cs="Arial"/>
                <w:sz w:val="28"/>
                <w:szCs w:val="28"/>
              </w:rPr>
            </w:pPr>
            <w:r w:rsidRPr="00550641">
              <w:rPr>
                <w:rFonts w:ascii="Arial" w:hAnsi="Arial" w:cs="Arial"/>
                <w:sz w:val="28"/>
                <w:szCs w:val="28"/>
              </w:rPr>
              <w:t>When clinical reasons dictate that operating department attire has to be worn outside a clinical area, every item must be changed before entering an operating theatre. The only exception to this would be personnel responding to an emergency call.</w:t>
            </w:r>
          </w:p>
          <w:p w14:paraId="4DECA4C5" w14:textId="77777777" w:rsidR="003E01C7" w:rsidRPr="00550641" w:rsidRDefault="003E01C7" w:rsidP="00550641">
            <w:pPr>
              <w:shd w:val="clear" w:color="000000" w:fill="FFFFFF"/>
              <w:tabs>
                <w:tab w:val="left" w:pos="1080"/>
              </w:tabs>
              <w:jc w:val="both"/>
              <w:rPr>
                <w:rFonts w:ascii="Arial" w:hAnsi="Arial" w:cs="Arial"/>
                <w:sz w:val="28"/>
                <w:szCs w:val="28"/>
              </w:rPr>
            </w:pPr>
          </w:p>
          <w:p w14:paraId="547A0F65" w14:textId="5CC17313" w:rsidR="00127CAF" w:rsidRPr="00550641" w:rsidRDefault="00127CAF" w:rsidP="00127CAF">
            <w:pPr>
              <w:pStyle w:val="CommentText"/>
              <w:rPr>
                <w:rFonts w:ascii="Arial" w:hAnsi="Arial" w:cs="Arial"/>
                <w:sz w:val="28"/>
                <w:szCs w:val="28"/>
                <w:u w:val="single"/>
              </w:rPr>
            </w:pPr>
            <w:r w:rsidRPr="00550641">
              <w:rPr>
                <w:rFonts w:ascii="Arial" w:hAnsi="Arial" w:cs="Arial"/>
                <w:sz w:val="28"/>
                <w:szCs w:val="28"/>
                <w:u w:val="single"/>
              </w:rPr>
              <w:t>Issue and Maintenance of Uniform</w:t>
            </w:r>
          </w:p>
          <w:p w14:paraId="69AD69C2" w14:textId="77777777" w:rsidR="00D71EEF" w:rsidRPr="00815E75" w:rsidRDefault="00D71EEF" w:rsidP="00127CAF">
            <w:pPr>
              <w:pStyle w:val="CommentText"/>
              <w:rPr>
                <w:rFonts w:ascii="Arial" w:hAnsi="Arial" w:cs="Arial"/>
                <w:sz w:val="28"/>
                <w:szCs w:val="28"/>
              </w:rPr>
            </w:pPr>
          </w:p>
          <w:p w14:paraId="79461A77" w14:textId="19DCF7CC" w:rsidR="00A27C5D" w:rsidRPr="00815E75" w:rsidRDefault="00A27C5D" w:rsidP="00550641">
            <w:pPr>
              <w:rPr>
                <w:rFonts w:ascii="Arial" w:hAnsi="Arial" w:cs="Arial"/>
                <w:sz w:val="28"/>
                <w:szCs w:val="28"/>
              </w:rPr>
            </w:pPr>
            <w:r w:rsidRPr="00815E75">
              <w:rPr>
                <w:rFonts w:ascii="Arial" w:hAnsi="Arial" w:cs="Arial"/>
                <w:sz w:val="28"/>
                <w:szCs w:val="28"/>
              </w:rPr>
              <w:t>The majority of clinical staff will be issued with three uniforms as standard, however, additional uniforms can be requested as required.</w:t>
            </w:r>
          </w:p>
          <w:p w14:paraId="524F8D75" w14:textId="77777777" w:rsidR="003D2BBD" w:rsidRPr="00815E75" w:rsidRDefault="003D2BBD" w:rsidP="003D2BBD">
            <w:pPr>
              <w:rPr>
                <w:rFonts w:ascii="Arial" w:hAnsi="Arial" w:cs="Arial"/>
                <w:sz w:val="28"/>
                <w:szCs w:val="28"/>
              </w:rPr>
            </w:pPr>
          </w:p>
          <w:p w14:paraId="34CBA0A2" w14:textId="039FC3D6" w:rsidR="00D71EEF" w:rsidRPr="00815E75" w:rsidRDefault="00D71EEF" w:rsidP="00D71EEF">
            <w:pPr>
              <w:ind w:left="720" w:hanging="720"/>
              <w:rPr>
                <w:rFonts w:ascii="Arial" w:hAnsi="Arial" w:cs="Arial"/>
                <w:sz w:val="28"/>
                <w:szCs w:val="28"/>
              </w:rPr>
            </w:pPr>
            <w:r w:rsidRPr="00815E75">
              <w:rPr>
                <w:rFonts w:ascii="Arial" w:hAnsi="Arial" w:cs="Arial"/>
                <w:sz w:val="28"/>
                <w:szCs w:val="28"/>
              </w:rPr>
              <w:t>Uniforms must be changed every day.</w:t>
            </w:r>
          </w:p>
          <w:p w14:paraId="02DE487D" w14:textId="77777777" w:rsidR="00D71EEF" w:rsidRPr="00815E75" w:rsidRDefault="00D71EEF" w:rsidP="00D71EEF">
            <w:pPr>
              <w:rPr>
                <w:rFonts w:ascii="Arial" w:hAnsi="Arial" w:cs="Arial"/>
                <w:sz w:val="28"/>
                <w:szCs w:val="28"/>
              </w:rPr>
            </w:pPr>
          </w:p>
          <w:p w14:paraId="248F8A86" w14:textId="7D97F48B" w:rsidR="00D71EEF" w:rsidRPr="00815E75" w:rsidRDefault="00D71EEF" w:rsidP="00BA0B57">
            <w:pPr>
              <w:jc w:val="both"/>
              <w:rPr>
                <w:rFonts w:ascii="Arial" w:hAnsi="Arial" w:cs="Arial"/>
                <w:sz w:val="28"/>
                <w:szCs w:val="28"/>
              </w:rPr>
            </w:pPr>
            <w:r w:rsidRPr="00815E75">
              <w:rPr>
                <w:rFonts w:ascii="Arial" w:hAnsi="Arial" w:cs="Arial"/>
                <w:sz w:val="28"/>
                <w:szCs w:val="28"/>
              </w:rPr>
              <w:t>When washing uniforms, individu</w:t>
            </w:r>
            <w:r w:rsidR="00BA0B57">
              <w:rPr>
                <w:rFonts w:ascii="Arial" w:hAnsi="Arial" w:cs="Arial"/>
                <w:sz w:val="28"/>
                <w:szCs w:val="28"/>
              </w:rPr>
              <w:t xml:space="preserve">als must ensure they are washed </w:t>
            </w:r>
            <w:r w:rsidRPr="00815E75">
              <w:rPr>
                <w:rFonts w:ascii="Arial" w:hAnsi="Arial" w:cs="Arial"/>
                <w:sz w:val="28"/>
                <w:szCs w:val="28"/>
              </w:rPr>
              <w:t xml:space="preserve">at the hottest temperature for the fabric.  </w:t>
            </w:r>
          </w:p>
          <w:p w14:paraId="31C2097B" w14:textId="77777777" w:rsidR="00D71EEF" w:rsidRPr="00815E75" w:rsidRDefault="00D71EEF" w:rsidP="00D71EEF">
            <w:pPr>
              <w:ind w:left="720" w:hanging="720"/>
              <w:jc w:val="both"/>
              <w:rPr>
                <w:rFonts w:ascii="Arial" w:hAnsi="Arial" w:cs="Arial"/>
                <w:sz w:val="28"/>
                <w:szCs w:val="28"/>
              </w:rPr>
            </w:pPr>
          </w:p>
          <w:p w14:paraId="7BF27325" w14:textId="6E185167" w:rsidR="00D71EEF" w:rsidRPr="00815E75" w:rsidRDefault="00D71EEF" w:rsidP="00BA0B57">
            <w:pPr>
              <w:jc w:val="both"/>
              <w:rPr>
                <w:rFonts w:ascii="Arial" w:hAnsi="Arial" w:cs="Arial"/>
                <w:sz w:val="28"/>
                <w:szCs w:val="28"/>
              </w:rPr>
            </w:pPr>
            <w:r w:rsidRPr="00815E75">
              <w:rPr>
                <w:rFonts w:ascii="Arial" w:hAnsi="Arial" w:cs="Arial"/>
                <w:sz w:val="28"/>
                <w:szCs w:val="28"/>
              </w:rPr>
              <w:t>This can have personal tax implications for further information contact the link below.</w:t>
            </w:r>
          </w:p>
          <w:p w14:paraId="1F384CE0" w14:textId="77777777" w:rsidR="00D71EEF" w:rsidRPr="00815E75" w:rsidRDefault="00D71EEF" w:rsidP="00D71EEF">
            <w:pPr>
              <w:ind w:left="720" w:hanging="720"/>
              <w:jc w:val="both"/>
              <w:rPr>
                <w:rFonts w:ascii="Arial" w:hAnsi="Arial" w:cs="Arial"/>
                <w:sz w:val="28"/>
                <w:szCs w:val="28"/>
              </w:rPr>
            </w:pPr>
          </w:p>
          <w:p w14:paraId="4DE9FFB8" w14:textId="4EAF524B" w:rsidR="00D71EEF" w:rsidRPr="00815E75" w:rsidRDefault="002B341A" w:rsidP="00D71EEF">
            <w:pPr>
              <w:jc w:val="both"/>
              <w:rPr>
                <w:rStyle w:val="Hyperlink"/>
                <w:rFonts w:ascii="Arial" w:hAnsi="Arial"/>
                <w:sz w:val="28"/>
                <w:szCs w:val="28"/>
              </w:rPr>
            </w:pPr>
            <w:hyperlink r:id="rId12" w:history="1">
              <w:r w:rsidR="00226644" w:rsidRPr="00815E75">
                <w:rPr>
                  <w:rStyle w:val="Hyperlink"/>
                  <w:rFonts w:ascii="Arial" w:hAnsi="Arial"/>
                  <w:sz w:val="28"/>
                  <w:szCs w:val="28"/>
                </w:rPr>
                <w:t>Claim tax relief for your job expenses: Overview - GOV.UK (www.gov.uk)</w:t>
              </w:r>
            </w:hyperlink>
          </w:p>
          <w:p w14:paraId="36F4EA14" w14:textId="77777777" w:rsidR="00D26516" w:rsidRPr="00815E75" w:rsidRDefault="00D26516" w:rsidP="00D71EEF">
            <w:pPr>
              <w:jc w:val="both"/>
              <w:rPr>
                <w:rFonts w:ascii="Arial" w:hAnsi="Arial" w:cs="Arial"/>
                <w:sz w:val="28"/>
                <w:szCs w:val="28"/>
              </w:rPr>
            </w:pPr>
          </w:p>
          <w:p w14:paraId="25042796" w14:textId="1806A808" w:rsidR="00D71EEF" w:rsidRPr="00815E75" w:rsidRDefault="00D71EEF" w:rsidP="00BA0B57">
            <w:pPr>
              <w:jc w:val="both"/>
              <w:rPr>
                <w:rFonts w:ascii="Arial" w:hAnsi="Arial" w:cs="Arial"/>
                <w:b/>
                <w:bCs/>
                <w:sz w:val="28"/>
                <w:szCs w:val="28"/>
              </w:rPr>
            </w:pPr>
            <w:r w:rsidRPr="00815E75">
              <w:rPr>
                <w:rFonts w:ascii="Arial" w:hAnsi="Arial" w:cs="Arial"/>
                <w:sz w:val="28"/>
                <w:szCs w:val="28"/>
              </w:rPr>
              <w:t xml:space="preserve">Uniforms soiled with blood/body fluids must be changed </w:t>
            </w:r>
            <w:r w:rsidR="00857780" w:rsidRPr="00815E75">
              <w:rPr>
                <w:rFonts w:ascii="Arial" w:hAnsi="Arial" w:cs="Arial"/>
                <w:sz w:val="28"/>
                <w:szCs w:val="28"/>
              </w:rPr>
              <w:t>immediately</w:t>
            </w:r>
            <w:r w:rsidR="003D2BBD" w:rsidRPr="00815E75">
              <w:rPr>
                <w:rFonts w:ascii="Arial" w:hAnsi="Arial" w:cs="Arial"/>
                <w:sz w:val="28"/>
                <w:szCs w:val="28"/>
              </w:rPr>
              <w:t>,</w:t>
            </w:r>
            <w:r w:rsidRPr="00815E75">
              <w:rPr>
                <w:rFonts w:ascii="Arial" w:hAnsi="Arial" w:cs="Arial"/>
                <w:sz w:val="28"/>
                <w:szCs w:val="28"/>
              </w:rPr>
              <w:t xml:space="preserve"> </w:t>
            </w:r>
            <w:r w:rsidR="003D2BBD" w:rsidRPr="00815E75">
              <w:rPr>
                <w:rFonts w:ascii="Arial" w:hAnsi="Arial" w:cs="Arial"/>
                <w:sz w:val="28"/>
                <w:szCs w:val="28"/>
              </w:rPr>
              <w:t xml:space="preserve">Scrubs can be provided if necessary. </w:t>
            </w:r>
            <w:r w:rsidRPr="00815E75">
              <w:rPr>
                <w:rFonts w:ascii="Arial" w:hAnsi="Arial" w:cs="Arial"/>
                <w:sz w:val="28"/>
                <w:szCs w:val="28"/>
              </w:rPr>
              <w:t xml:space="preserve">Appropriate soluble wash bags are provided in clinical areas to transport garments home. </w:t>
            </w:r>
          </w:p>
          <w:p w14:paraId="2B6F74FE" w14:textId="77777777" w:rsidR="00D71EEF" w:rsidRPr="00815E75" w:rsidRDefault="00D71EEF" w:rsidP="00D71EEF">
            <w:pPr>
              <w:ind w:left="720" w:hanging="720"/>
              <w:rPr>
                <w:rFonts w:ascii="Arial" w:hAnsi="Arial" w:cs="Arial"/>
                <w:b/>
                <w:bCs/>
                <w:sz w:val="28"/>
                <w:szCs w:val="28"/>
              </w:rPr>
            </w:pPr>
          </w:p>
          <w:p w14:paraId="6DE80365" w14:textId="3583999C" w:rsidR="00D71EEF" w:rsidRPr="00815E75" w:rsidRDefault="00D71EEF" w:rsidP="00D71EEF">
            <w:pPr>
              <w:rPr>
                <w:rFonts w:ascii="Arial" w:hAnsi="Arial" w:cs="Arial"/>
                <w:bCs/>
                <w:sz w:val="28"/>
                <w:szCs w:val="28"/>
              </w:rPr>
            </w:pPr>
            <w:r w:rsidRPr="00815E75">
              <w:rPr>
                <w:rFonts w:ascii="Arial" w:hAnsi="Arial" w:cs="Arial"/>
                <w:bCs/>
                <w:sz w:val="28"/>
                <w:szCs w:val="28"/>
              </w:rPr>
              <w:lastRenderedPageBreak/>
              <w:t>Uniforms must be maintained in good condition.</w:t>
            </w:r>
            <w:r w:rsidR="00E42536" w:rsidRPr="00815E75">
              <w:rPr>
                <w:rFonts w:ascii="Arial" w:hAnsi="Arial" w:cs="Arial"/>
                <w:bCs/>
                <w:sz w:val="28"/>
                <w:szCs w:val="28"/>
              </w:rPr>
              <w:t xml:space="preserve"> The trust do not carry out repairs therefore if unable to repair the garment a replacement uniform will be provided. </w:t>
            </w:r>
          </w:p>
          <w:p w14:paraId="78D732B3" w14:textId="77777777" w:rsidR="00D71EEF" w:rsidRPr="00815E75" w:rsidRDefault="00D71EEF" w:rsidP="00D71EEF">
            <w:pPr>
              <w:rPr>
                <w:rFonts w:ascii="Arial" w:hAnsi="Arial" w:cs="Arial"/>
                <w:bCs/>
                <w:sz w:val="28"/>
                <w:szCs w:val="28"/>
              </w:rPr>
            </w:pPr>
          </w:p>
          <w:p w14:paraId="72C0E45A" w14:textId="475533D5" w:rsidR="00D71EEF" w:rsidRPr="00815E75" w:rsidRDefault="00D71EEF" w:rsidP="00BA0B57">
            <w:pPr>
              <w:ind w:left="78" w:hanging="78"/>
              <w:rPr>
                <w:rFonts w:ascii="Arial" w:hAnsi="Arial" w:cs="Arial"/>
                <w:sz w:val="28"/>
                <w:szCs w:val="28"/>
                <w:lang w:val="en-US"/>
              </w:rPr>
            </w:pPr>
            <w:r w:rsidRPr="00815E75">
              <w:rPr>
                <w:rFonts w:ascii="Arial" w:hAnsi="Arial" w:cs="Arial"/>
                <w:sz w:val="28"/>
                <w:szCs w:val="28"/>
              </w:rPr>
              <w:t>Veils</w:t>
            </w:r>
            <w:r w:rsidR="00924ABC" w:rsidRPr="00815E75">
              <w:rPr>
                <w:rFonts w:ascii="Arial" w:hAnsi="Arial" w:cs="Arial"/>
                <w:sz w:val="28"/>
                <w:szCs w:val="28"/>
              </w:rPr>
              <w:t xml:space="preserve"> </w:t>
            </w:r>
            <w:r w:rsidRPr="00815E75">
              <w:rPr>
                <w:rFonts w:ascii="Arial" w:hAnsi="Arial" w:cs="Arial"/>
                <w:sz w:val="28"/>
                <w:szCs w:val="28"/>
              </w:rPr>
              <w:t>/ Turbans /</w:t>
            </w:r>
            <w:r w:rsidR="00924ABC" w:rsidRPr="00815E75">
              <w:rPr>
                <w:rFonts w:ascii="Arial" w:hAnsi="Arial" w:cs="Arial"/>
                <w:sz w:val="28"/>
                <w:szCs w:val="28"/>
              </w:rPr>
              <w:t xml:space="preserve"> S</w:t>
            </w:r>
            <w:r w:rsidRPr="00815E75">
              <w:rPr>
                <w:rFonts w:ascii="Arial" w:hAnsi="Arial" w:cs="Arial"/>
                <w:sz w:val="28"/>
                <w:szCs w:val="28"/>
              </w:rPr>
              <w:t>kull caps (inc</w:t>
            </w:r>
            <w:r w:rsidR="00924ABC" w:rsidRPr="00815E75">
              <w:rPr>
                <w:rFonts w:ascii="Arial" w:hAnsi="Arial" w:cs="Arial"/>
                <w:sz w:val="28"/>
                <w:szCs w:val="28"/>
              </w:rPr>
              <w:t xml:space="preserve">luding a </w:t>
            </w:r>
            <w:proofErr w:type="spellStart"/>
            <w:r w:rsidR="00924ABC" w:rsidRPr="00815E75">
              <w:rPr>
                <w:rFonts w:ascii="Arial" w:hAnsi="Arial" w:cs="Arial"/>
                <w:sz w:val="28"/>
                <w:szCs w:val="28"/>
              </w:rPr>
              <w:t>Kippah</w:t>
            </w:r>
            <w:proofErr w:type="spellEnd"/>
            <w:r w:rsidR="00924ABC" w:rsidRPr="00815E75">
              <w:rPr>
                <w:rFonts w:ascii="Arial" w:hAnsi="Arial" w:cs="Arial"/>
                <w:sz w:val="28"/>
                <w:szCs w:val="28"/>
              </w:rPr>
              <w:t xml:space="preserve"> or Yarmulke)</w:t>
            </w:r>
            <w:r w:rsidRPr="00815E75">
              <w:rPr>
                <w:rFonts w:ascii="Arial" w:hAnsi="Arial" w:cs="Arial"/>
                <w:sz w:val="28"/>
                <w:szCs w:val="28"/>
              </w:rPr>
              <w:t>, should be treated the same as uniform items with regards to laundering</w:t>
            </w:r>
          </w:p>
          <w:p w14:paraId="6D053D1D" w14:textId="77777777" w:rsidR="00D71EEF" w:rsidRPr="00815E75" w:rsidRDefault="00D71EEF" w:rsidP="00D71EEF">
            <w:pPr>
              <w:tabs>
                <w:tab w:val="left" w:pos="6420"/>
              </w:tabs>
              <w:rPr>
                <w:rFonts w:ascii="Arial" w:hAnsi="Arial" w:cs="Arial"/>
                <w:sz w:val="28"/>
                <w:szCs w:val="28"/>
                <w:lang w:val="en-US"/>
              </w:rPr>
            </w:pPr>
            <w:r w:rsidRPr="00815E75">
              <w:rPr>
                <w:rFonts w:ascii="Arial" w:hAnsi="Arial" w:cs="Arial"/>
                <w:sz w:val="28"/>
                <w:szCs w:val="28"/>
                <w:lang w:val="en-US"/>
              </w:rPr>
              <w:tab/>
            </w:r>
          </w:p>
          <w:p w14:paraId="7D067B71" w14:textId="0CA55D20" w:rsidR="00D71EEF" w:rsidRPr="00815E75" w:rsidRDefault="00D71EEF" w:rsidP="00BA0B57">
            <w:pPr>
              <w:ind w:left="78" w:hanging="78"/>
              <w:jc w:val="both"/>
              <w:rPr>
                <w:rFonts w:ascii="Arial" w:hAnsi="Arial" w:cs="Arial"/>
                <w:sz w:val="28"/>
                <w:szCs w:val="28"/>
              </w:rPr>
            </w:pPr>
            <w:r w:rsidRPr="00815E75">
              <w:rPr>
                <w:rFonts w:ascii="Arial" w:hAnsi="Arial" w:cs="Arial"/>
                <w:sz w:val="28"/>
                <w:szCs w:val="28"/>
              </w:rPr>
              <w:t xml:space="preserve">Uniforms damaged by the wearer, e.g. not following care instructions, making alterations, will be replaced at the </w:t>
            </w:r>
            <w:r w:rsidR="00BA0B57">
              <w:rPr>
                <w:rFonts w:ascii="Arial" w:hAnsi="Arial" w:cs="Arial"/>
                <w:sz w:val="28"/>
                <w:szCs w:val="28"/>
              </w:rPr>
              <w:t xml:space="preserve">wearer’s own cost. </w:t>
            </w:r>
            <w:r w:rsidRPr="00815E75">
              <w:rPr>
                <w:rFonts w:ascii="Arial" w:hAnsi="Arial" w:cs="Arial"/>
                <w:sz w:val="28"/>
                <w:szCs w:val="28"/>
              </w:rPr>
              <w:t>Care instruction guidelines are attached to this policy (Appendix 2).</w:t>
            </w:r>
          </w:p>
          <w:p w14:paraId="7CBA8C44" w14:textId="77777777" w:rsidR="00D71EEF" w:rsidRPr="00815E75" w:rsidRDefault="00D71EEF" w:rsidP="00D71EEF">
            <w:pPr>
              <w:ind w:left="360"/>
              <w:rPr>
                <w:rFonts w:ascii="Arial" w:hAnsi="Arial" w:cs="Arial"/>
                <w:sz w:val="28"/>
                <w:szCs w:val="28"/>
              </w:rPr>
            </w:pPr>
          </w:p>
          <w:p w14:paraId="2BD54647" w14:textId="77777777" w:rsidR="00BA0B57" w:rsidRDefault="00D71EEF" w:rsidP="00BA0B57">
            <w:pPr>
              <w:jc w:val="both"/>
              <w:rPr>
                <w:rFonts w:ascii="Arial" w:hAnsi="Arial" w:cs="Arial"/>
                <w:sz w:val="28"/>
                <w:szCs w:val="28"/>
              </w:rPr>
            </w:pPr>
            <w:r w:rsidRPr="00815E75">
              <w:rPr>
                <w:rFonts w:ascii="Arial" w:hAnsi="Arial" w:cs="Arial"/>
                <w:sz w:val="28"/>
                <w:szCs w:val="28"/>
              </w:rPr>
              <w:t>It is the individual’s responsibility to return uniforms to their manager when employment with the Trust ceases and no later than 7 working days after leaving</w:t>
            </w:r>
            <w:r w:rsidR="00BA0B57">
              <w:rPr>
                <w:rFonts w:ascii="Arial" w:hAnsi="Arial" w:cs="Arial"/>
                <w:sz w:val="28"/>
                <w:szCs w:val="28"/>
              </w:rPr>
              <w:t xml:space="preserve"> the Trust. </w:t>
            </w:r>
            <w:r w:rsidRPr="00815E75">
              <w:rPr>
                <w:rFonts w:ascii="Arial" w:hAnsi="Arial" w:cs="Arial"/>
                <w:sz w:val="28"/>
                <w:szCs w:val="28"/>
              </w:rPr>
              <w:t>Failure to do so will result in a charge to the individual/deduction</w:t>
            </w:r>
            <w:r w:rsidR="00BA0B57">
              <w:rPr>
                <w:rFonts w:ascii="Arial" w:hAnsi="Arial" w:cs="Arial"/>
                <w:sz w:val="28"/>
                <w:szCs w:val="28"/>
              </w:rPr>
              <w:t xml:space="preserve"> from final salary being made. </w:t>
            </w:r>
            <w:r w:rsidRPr="00815E75">
              <w:rPr>
                <w:rFonts w:ascii="Arial" w:hAnsi="Arial" w:cs="Arial"/>
                <w:sz w:val="28"/>
                <w:szCs w:val="28"/>
              </w:rPr>
              <w:t>The manager will be responsible for returnin</w:t>
            </w:r>
            <w:r w:rsidR="00BA0B57">
              <w:rPr>
                <w:rFonts w:ascii="Arial" w:hAnsi="Arial" w:cs="Arial"/>
                <w:sz w:val="28"/>
                <w:szCs w:val="28"/>
              </w:rPr>
              <w:t xml:space="preserve">g uniforms to Linen Services. </w:t>
            </w:r>
          </w:p>
          <w:p w14:paraId="565ECB7E" w14:textId="77777777" w:rsidR="00BA0B57" w:rsidRDefault="00BA0B57" w:rsidP="00BA0B57">
            <w:pPr>
              <w:jc w:val="both"/>
              <w:rPr>
                <w:rFonts w:ascii="Arial" w:hAnsi="Arial" w:cs="Arial"/>
                <w:sz w:val="28"/>
                <w:szCs w:val="28"/>
              </w:rPr>
            </w:pPr>
          </w:p>
          <w:p w14:paraId="1BA41467" w14:textId="76633114" w:rsidR="00D71EEF" w:rsidRPr="00815E75" w:rsidRDefault="00D71EEF" w:rsidP="00BA0B57">
            <w:pPr>
              <w:jc w:val="both"/>
              <w:rPr>
                <w:rFonts w:ascii="Arial" w:hAnsi="Arial" w:cs="Arial"/>
                <w:sz w:val="28"/>
                <w:szCs w:val="28"/>
              </w:rPr>
            </w:pPr>
            <w:r w:rsidRPr="00815E75">
              <w:rPr>
                <w:rFonts w:ascii="Arial" w:hAnsi="Arial" w:cs="Arial"/>
                <w:sz w:val="28"/>
                <w:szCs w:val="28"/>
              </w:rPr>
              <w:t>Where uniforms have not been returned, the manager will need to inform Linen Services and request costings so that they (the manager) can send appropriate costings to Pay Services in order for the relevant charge/deduction to be made to the individual.  Information on charges can be obtained from Linen Services Management.</w:t>
            </w:r>
          </w:p>
          <w:p w14:paraId="00AF651A" w14:textId="77777777" w:rsidR="00D71EEF" w:rsidRPr="00815E75" w:rsidRDefault="00D71EEF" w:rsidP="00D71EEF">
            <w:pPr>
              <w:ind w:left="1026" w:hanging="993"/>
              <w:rPr>
                <w:rFonts w:ascii="Arial" w:hAnsi="Arial" w:cs="Arial"/>
                <w:sz w:val="28"/>
                <w:szCs w:val="28"/>
              </w:rPr>
            </w:pPr>
          </w:p>
          <w:p w14:paraId="63C633F7" w14:textId="7BAD28B0" w:rsidR="00D71EEF" w:rsidRPr="00815E75" w:rsidRDefault="00D71EEF" w:rsidP="00BA0B57">
            <w:pPr>
              <w:ind w:left="62" w:hanging="29"/>
              <w:jc w:val="both"/>
              <w:rPr>
                <w:rFonts w:ascii="Arial" w:hAnsi="Arial" w:cs="Arial"/>
                <w:sz w:val="28"/>
                <w:szCs w:val="28"/>
              </w:rPr>
            </w:pPr>
            <w:r w:rsidRPr="00815E75">
              <w:rPr>
                <w:rFonts w:ascii="Arial" w:hAnsi="Arial" w:cs="Arial"/>
                <w:sz w:val="28"/>
                <w:szCs w:val="28"/>
              </w:rPr>
              <w:t>Requests to wear uniform outside Trust premises for formal occasions or where promoting the Trust must be authorised by the Matron/Department Manager as appropriate</w:t>
            </w:r>
          </w:p>
          <w:p w14:paraId="45C47A4D" w14:textId="77777777" w:rsidR="00D71EEF" w:rsidRPr="00815E75" w:rsidRDefault="00D71EEF" w:rsidP="00D71EEF">
            <w:pPr>
              <w:ind w:left="742" w:hanging="709"/>
              <w:jc w:val="both"/>
              <w:rPr>
                <w:rFonts w:ascii="Arial" w:hAnsi="Arial" w:cs="Arial"/>
                <w:sz w:val="28"/>
                <w:szCs w:val="28"/>
              </w:rPr>
            </w:pPr>
          </w:p>
          <w:p w14:paraId="0F9469B0" w14:textId="15915284" w:rsidR="004347EB" w:rsidRPr="00815E75" w:rsidRDefault="00D71EEF" w:rsidP="00BA0B57">
            <w:pPr>
              <w:pStyle w:val="CommentText"/>
              <w:rPr>
                <w:rFonts w:ascii="Arial" w:hAnsi="Arial" w:cs="Arial"/>
                <w:sz w:val="28"/>
                <w:szCs w:val="28"/>
              </w:rPr>
            </w:pPr>
            <w:r w:rsidRPr="00815E75">
              <w:rPr>
                <w:rFonts w:ascii="Arial" w:hAnsi="Arial" w:cs="Arial"/>
                <w:sz w:val="28"/>
                <w:szCs w:val="28"/>
              </w:rPr>
              <w:t>For those staff who wear a uniform and  become pregnant, maternity uniforms can be requested from their line manager</w:t>
            </w:r>
          </w:p>
        </w:tc>
      </w:tr>
    </w:tbl>
    <w:p w14:paraId="0DD9D427" w14:textId="77777777" w:rsidR="00BA0B57" w:rsidRPr="00BA0B57" w:rsidRDefault="00BA0B57">
      <w:pPr>
        <w:rPr>
          <w:rFonts w:ascii="Arial" w:hAnsi="Arial" w:cs="Arial"/>
          <w:sz w:val="28"/>
          <w:szCs w:val="28"/>
        </w:rPr>
      </w:pPr>
    </w:p>
    <w:tbl>
      <w:tblPr>
        <w:tblW w:w="9389" w:type="dxa"/>
        <w:tblInd w:w="392" w:type="dxa"/>
        <w:tblLook w:val="04A0" w:firstRow="1" w:lastRow="0" w:firstColumn="1" w:lastColumn="0" w:noHBand="0" w:noVBand="1"/>
      </w:tblPr>
      <w:tblGrid>
        <w:gridCol w:w="9389"/>
      </w:tblGrid>
      <w:tr w:rsidR="00BA0B57" w:rsidRPr="00815E75" w14:paraId="4677A4E0" w14:textId="77777777" w:rsidTr="00BA0B57">
        <w:tc>
          <w:tcPr>
            <w:tcW w:w="9389" w:type="dxa"/>
          </w:tcPr>
          <w:p w14:paraId="153FAA5E" w14:textId="22700A67" w:rsidR="00BA0B57" w:rsidRPr="00BA0B57" w:rsidRDefault="00BA0B57" w:rsidP="00D9047F">
            <w:pPr>
              <w:pStyle w:val="Heading1"/>
            </w:pPr>
            <w:bookmarkStart w:id="7" w:name="_Toc167371403"/>
            <w:r w:rsidRPr="00815E75">
              <w:t>Training and Implementation</w:t>
            </w:r>
            <w:bookmarkEnd w:id="7"/>
          </w:p>
        </w:tc>
      </w:tr>
    </w:tbl>
    <w:p w14:paraId="243CD178" w14:textId="77777777" w:rsidR="00BA0B57" w:rsidRDefault="00BA0B57"/>
    <w:tbl>
      <w:tblPr>
        <w:tblW w:w="0" w:type="auto"/>
        <w:tblInd w:w="392" w:type="dxa"/>
        <w:tblLook w:val="04A0" w:firstRow="1" w:lastRow="0" w:firstColumn="1" w:lastColumn="0" w:noHBand="0" w:noVBand="1"/>
      </w:tblPr>
      <w:tblGrid>
        <w:gridCol w:w="706"/>
        <w:gridCol w:w="296"/>
        <w:gridCol w:w="8329"/>
      </w:tblGrid>
      <w:tr w:rsidR="0050313D" w:rsidRPr="00815E75" w14:paraId="167C9F62" w14:textId="77777777" w:rsidTr="00BA0B57">
        <w:tc>
          <w:tcPr>
            <w:tcW w:w="1002" w:type="dxa"/>
            <w:gridSpan w:val="2"/>
          </w:tcPr>
          <w:p w14:paraId="76FCFF36" w14:textId="77777777" w:rsidR="0050313D" w:rsidRPr="00815E75" w:rsidRDefault="0050313D" w:rsidP="00D9047F">
            <w:pPr>
              <w:rPr>
                <w:rFonts w:ascii="Arial" w:hAnsi="Arial" w:cs="Arial"/>
                <w:sz w:val="28"/>
                <w:szCs w:val="28"/>
              </w:rPr>
            </w:pPr>
            <w:r w:rsidRPr="00815E75">
              <w:rPr>
                <w:rFonts w:ascii="Arial" w:hAnsi="Arial" w:cs="Arial"/>
                <w:sz w:val="28"/>
                <w:szCs w:val="28"/>
              </w:rPr>
              <w:t>7.1</w:t>
            </w:r>
          </w:p>
        </w:tc>
        <w:tc>
          <w:tcPr>
            <w:tcW w:w="8329" w:type="dxa"/>
          </w:tcPr>
          <w:p w14:paraId="62D7B2A7" w14:textId="77777777" w:rsidR="0050313D" w:rsidRPr="00815E75" w:rsidRDefault="0050313D" w:rsidP="00D9047F">
            <w:pPr>
              <w:rPr>
                <w:rFonts w:ascii="Arial" w:hAnsi="Arial" w:cs="Arial"/>
                <w:sz w:val="28"/>
                <w:szCs w:val="28"/>
                <w:u w:val="single"/>
              </w:rPr>
            </w:pPr>
            <w:r w:rsidRPr="00815E75">
              <w:rPr>
                <w:rFonts w:ascii="Arial" w:hAnsi="Arial" w:cs="Arial"/>
                <w:sz w:val="28"/>
                <w:szCs w:val="28"/>
                <w:u w:val="single"/>
              </w:rPr>
              <w:t>Training</w:t>
            </w:r>
          </w:p>
          <w:p w14:paraId="07ED8A36" w14:textId="77777777" w:rsidR="0050313D" w:rsidRPr="00815E75" w:rsidRDefault="0050313D" w:rsidP="00D9047F">
            <w:pPr>
              <w:rPr>
                <w:rFonts w:ascii="Arial" w:hAnsi="Arial" w:cs="Arial"/>
                <w:i/>
                <w:color w:val="FF0000"/>
                <w:sz w:val="28"/>
                <w:szCs w:val="28"/>
              </w:rPr>
            </w:pPr>
          </w:p>
          <w:p w14:paraId="69FF1495" w14:textId="77777777" w:rsidR="0050313D" w:rsidRDefault="00924ABC" w:rsidP="00D9047F">
            <w:pPr>
              <w:rPr>
                <w:rFonts w:ascii="Arial" w:hAnsi="Arial" w:cs="Arial"/>
                <w:sz w:val="28"/>
                <w:szCs w:val="28"/>
              </w:rPr>
            </w:pPr>
            <w:r w:rsidRPr="00815E75">
              <w:rPr>
                <w:rFonts w:ascii="Arial" w:hAnsi="Arial" w:cs="Arial"/>
                <w:sz w:val="28"/>
                <w:szCs w:val="28"/>
              </w:rPr>
              <w:t>Managers need to ensure that all staff are aware of the requirements and adhere to the policy.</w:t>
            </w:r>
          </w:p>
          <w:p w14:paraId="0CA0B25B" w14:textId="77777777" w:rsidR="00BA0B57" w:rsidRDefault="00BA0B57" w:rsidP="00D9047F">
            <w:pPr>
              <w:rPr>
                <w:rFonts w:ascii="Arial" w:hAnsi="Arial" w:cs="Arial"/>
                <w:sz w:val="28"/>
                <w:szCs w:val="28"/>
              </w:rPr>
            </w:pPr>
          </w:p>
          <w:p w14:paraId="3EDBEF6B" w14:textId="00670E6A" w:rsidR="00C94C9D" w:rsidRPr="00815E75" w:rsidRDefault="00C94C9D" w:rsidP="00D9047F">
            <w:pPr>
              <w:rPr>
                <w:rFonts w:ascii="Arial" w:hAnsi="Arial" w:cs="Arial"/>
                <w:sz w:val="28"/>
                <w:szCs w:val="28"/>
              </w:rPr>
            </w:pPr>
          </w:p>
        </w:tc>
      </w:tr>
      <w:tr w:rsidR="0050313D" w:rsidRPr="00815E75" w14:paraId="528FF8A7" w14:textId="77777777" w:rsidTr="00BA0B57">
        <w:tc>
          <w:tcPr>
            <w:tcW w:w="706" w:type="dxa"/>
          </w:tcPr>
          <w:p w14:paraId="52B9535B" w14:textId="77777777" w:rsidR="0050313D" w:rsidRPr="00815E75" w:rsidRDefault="0050313D" w:rsidP="00D9047F">
            <w:pPr>
              <w:rPr>
                <w:rFonts w:ascii="Arial" w:hAnsi="Arial" w:cs="Arial"/>
                <w:sz w:val="28"/>
                <w:szCs w:val="28"/>
              </w:rPr>
            </w:pPr>
            <w:r w:rsidRPr="00815E75">
              <w:rPr>
                <w:rFonts w:ascii="Arial" w:hAnsi="Arial" w:cs="Arial"/>
                <w:sz w:val="28"/>
                <w:szCs w:val="28"/>
              </w:rPr>
              <w:lastRenderedPageBreak/>
              <w:t>7.2</w:t>
            </w:r>
          </w:p>
        </w:tc>
        <w:tc>
          <w:tcPr>
            <w:tcW w:w="8625" w:type="dxa"/>
            <w:gridSpan w:val="2"/>
          </w:tcPr>
          <w:p w14:paraId="2ABF9BBB" w14:textId="77777777" w:rsidR="0050313D" w:rsidRPr="00815E75" w:rsidRDefault="0050313D" w:rsidP="00D9047F">
            <w:pPr>
              <w:rPr>
                <w:rFonts w:ascii="Arial" w:hAnsi="Arial" w:cs="Arial"/>
                <w:sz w:val="28"/>
                <w:szCs w:val="28"/>
                <w:u w:val="single"/>
              </w:rPr>
            </w:pPr>
            <w:r w:rsidRPr="00815E75">
              <w:rPr>
                <w:rFonts w:ascii="Arial" w:hAnsi="Arial" w:cs="Arial"/>
                <w:sz w:val="28"/>
                <w:szCs w:val="28"/>
                <w:u w:val="single"/>
              </w:rPr>
              <w:t>Implementation</w:t>
            </w:r>
          </w:p>
          <w:p w14:paraId="13C62E53" w14:textId="77777777" w:rsidR="0050313D" w:rsidRPr="00815E75" w:rsidRDefault="0050313D" w:rsidP="00D9047F">
            <w:pPr>
              <w:rPr>
                <w:rFonts w:ascii="Arial" w:hAnsi="Arial" w:cs="Arial"/>
                <w:i/>
                <w:color w:val="FF0000"/>
                <w:sz w:val="28"/>
                <w:szCs w:val="28"/>
              </w:rPr>
            </w:pPr>
          </w:p>
          <w:p w14:paraId="34EBF461" w14:textId="77777777" w:rsidR="00924ABC" w:rsidRPr="00815E75" w:rsidRDefault="00924ABC" w:rsidP="00924ABC">
            <w:pPr>
              <w:ind w:left="720" w:hanging="720"/>
              <w:jc w:val="both"/>
              <w:rPr>
                <w:rFonts w:ascii="Arial" w:hAnsi="Arial" w:cs="Arial"/>
                <w:sz w:val="28"/>
                <w:szCs w:val="28"/>
              </w:rPr>
            </w:pPr>
            <w:r w:rsidRPr="00815E75">
              <w:rPr>
                <w:rFonts w:ascii="Arial" w:hAnsi="Arial" w:cs="Arial"/>
                <w:sz w:val="28"/>
                <w:szCs w:val="28"/>
              </w:rPr>
              <w:t>7.2.1</w:t>
            </w:r>
            <w:r w:rsidRPr="00815E75">
              <w:rPr>
                <w:rFonts w:ascii="Arial" w:hAnsi="Arial" w:cs="Arial"/>
                <w:sz w:val="28"/>
                <w:szCs w:val="28"/>
              </w:rPr>
              <w:tab/>
              <w:t>All line managers must ensure this policy is cascaded to their current staff and monitor implementation and compliance</w:t>
            </w:r>
          </w:p>
          <w:p w14:paraId="5B0AF8FD" w14:textId="77777777" w:rsidR="00924ABC" w:rsidRPr="00815E75" w:rsidRDefault="00924ABC" w:rsidP="00924ABC">
            <w:pPr>
              <w:jc w:val="both"/>
              <w:rPr>
                <w:rFonts w:ascii="Arial" w:hAnsi="Arial" w:cs="Arial"/>
                <w:sz w:val="28"/>
                <w:szCs w:val="28"/>
              </w:rPr>
            </w:pPr>
          </w:p>
          <w:p w14:paraId="4EFEF440" w14:textId="77777777" w:rsidR="00924ABC" w:rsidRPr="00815E75" w:rsidRDefault="00924ABC" w:rsidP="00924ABC">
            <w:pPr>
              <w:ind w:left="720" w:hanging="720"/>
              <w:jc w:val="both"/>
              <w:rPr>
                <w:rFonts w:ascii="Arial" w:hAnsi="Arial" w:cs="Arial"/>
                <w:sz w:val="28"/>
                <w:szCs w:val="28"/>
              </w:rPr>
            </w:pPr>
            <w:r w:rsidRPr="00815E75">
              <w:rPr>
                <w:rFonts w:ascii="Arial" w:hAnsi="Arial" w:cs="Arial"/>
                <w:sz w:val="28"/>
                <w:szCs w:val="28"/>
              </w:rPr>
              <w:t>7.2.2</w:t>
            </w:r>
            <w:r w:rsidRPr="00815E75">
              <w:rPr>
                <w:rFonts w:ascii="Arial" w:hAnsi="Arial" w:cs="Arial"/>
                <w:sz w:val="28"/>
                <w:szCs w:val="28"/>
              </w:rPr>
              <w:tab/>
              <w:t>All new staff and volunteers must receive the policy.</w:t>
            </w:r>
            <w:r w:rsidRPr="00815E75">
              <w:rPr>
                <w:rFonts w:ascii="Arial" w:hAnsi="Arial" w:cs="Arial"/>
                <w:color w:val="000000"/>
                <w:sz w:val="28"/>
                <w:szCs w:val="28"/>
              </w:rPr>
              <w:t xml:space="preserve"> This should include employees of the Trust and employees of other organisations who work at the Trust.  Agency staff, work experience placements and contractors must also be made aware of and adhere to the Policy</w:t>
            </w:r>
          </w:p>
          <w:p w14:paraId="25ED1C22" w14:textId="77777777" w:rsidR="00924ABC" w:rsidRPr="00815E75" w:rsidRDefault="00924ABC" w:rsidP="00924ABC">
            <w:pPr>
              <w:rPr>
                <w:rFonts w:ascii="Arial" w:hAnsi="Arial" w:cs="Arial"/>
                <w:sz w:val="28"/>
                <w:szCs w:val="28"/>
              </w:rPr>
            </w:pPr>
          </w:p>
          <w:p w14:paraId="53516671" w14:textId="1FD047A1" w:rsidR="0050313D" w:rsidRPr="00BA0B57" w:rsidRDefault="00924ABC" w:rsidP="00BA0B57">
            <w:pPr>
              <w:pStyle w:val="ListParagraph"/>
              <w:numPr>
                <w:ilvl w:val="2"/>
                <w:numId w:val="12"/>
              </w:numPr>
              <w:spacing w:after="0"/>
              <w:ind w:right="-58"/>
              <w:rPr>
                <w:rFonts w:ascii="Arial" w:hAnsi="Arial" w:cs="Arial"/>
                <w:sz w:val="28"/>
                <w:szCs w:val="28"/>
              </w:rPr>
            </w:pPr>
            <w:r w:rsidRPr="00BA0B57">
              <w:rPr>
                <w:rFonts w:ascii="Arial" w:hAnsi="Arial" w:cs="Arial"/>
                <w:sz w:val="28"/>
                <w:szCs w:val="28"/>
              </w:rPr>
              <w:t>The policy will be reviewed every 3 years</w:t>
            </w:r>
          </w:p>
          <w:p w14:paraId="145D18E0" w14:textId="2F4A5FFE" w:rsidR="00BA0B57" w:rsidRPr="00815E75" w:rsidRDefault="00BA0B57" w:rsidP="00924ABC">
            <w:pPr>
              <w:ind w:right="-58"/>
              <w:rPr>
                <w:rFonts w:ascii="Arial" w:hAnsi="Arial" w:cs="Arial"/>
                <w:b/>
                <w:bCs/>
                <w:sz w:val="28"/>
                <w:szCs w:val="28"/>
              </w:rPr>
            </w:pPr>
          </w:p>
        </w:tc>
      </w:tr>
      <w:tr w:rsidR="0050313D" w:rsidRPr="00815E75" w14:paraId="65582129" w14:textId="77777777" w:rsidTr="00292225">
        <w:tc>
          <w:tcPr>
            <w:tcW w:w="706" w:type="dxa"/>
          </w:tcPr>
          <w:p w14:paraId="3FCDDC29" w14:textId="77777777" w:rsidR="0050313D" w:rsidRPr="00815E75" w:rsidRDefault="0050313D" w:rsidP="00D9047F">
            <w:pPr>
              <w:rPr>
                <w:rFonts w:ascii="Arial" w:hAnsi="Arial" w:cs="Arial"/>
                <w:sz w:val="28"/>
                <w:szCs w:val="28"/>
              </w:rPr>
            </w:pPr>
            <w:r w:rsidRPr="00815E75">
              <w:rPr>
                <w:rFonts w:ascii="Arial" w:hAnsi="Arial" w:cs="Arial"/>
                <w:sz w:val="28"/>
                <w:szCs w:val="28"/>
              </w:rPr>
              <w:t>7.3</w:t>
            </w:r>
          </w:p>
        </w:tc>
        <w:tc>
          <w:tcPr>
            <w:tcW w:w="8625" w:type="dxa"/>
            <w:gridSpan w:val="2"/>
          </w:tcPr>
          <w:p w14:paraId="5783F094" w14:textId="77777777" w:rsidR="0050313D" w:rsidRPr="00815E75" w:rsidRDefault="0050313D" w:rsidP="00D9047F">
            <w:pPr>
              <w:rPr>
                <w:rFonts w:ascii="Arial" w:hAnsi="Arial" w:cs="Arial"/>
                <w:sz w:val="28"/>
                <w:szCs w:val="28"/>
                <w:u w:val="single"/>
              </w:rPr>
            </w:pPr>
            <w:r w:rsidRPr="00815E75">
              <w:rPr>
                <w:rFonts w:ascii="Arial" w:hAnsi="Arial" w:cs="Arial"/>
                <w:sz w:val="28"/>
                <w:szCs w:val="28"/>
                <w:u w:val="single"/>
              </w:rPr>
              <w:t>Resources</w:t>
            </w:r>
          </w:p>
          <w:p w14:paraId="7BB135E1" w14:textId="77777777" w:rsidR="0050313D" w:rsidRPr="00815E75" w:rsidRDefault="0050313D" w:rsidP="00D9047F">
            <w:pPr>
              <w:rPr>
                <w:rFonts w:ascii="Arial" w:hAnsi="Arial" w:cs="Arial"/>
                <w:sz w:val="28"/>
                <w:szCs w:val="28"/>
              </w:rPr>
            </w:pPr>
          </w:p>
          <w:p w14:paraId="586CE9F4" w14:textId="77777777" w:rsidR="0050313D" w:rsidRPr="00815E75" w:rsidRDefault="00924ABC" w:rsidP="00D9047F">
            <w:pPr>
              <w:rPr>
                <w:rFonts w:ascii="Arial" w:hAnsi="Arial" w:cs="Arial"/>
                <w:sz w:val="28"/>
                <w:szCs w:val="28"/>
              </w:rPr>
            </w:pPr>
            <w:r w:rsidRPr="00815E75">
              <w:rPr>
                <w:rFonts w:ascii="Arial" w:hAnsi="Arial" w:cs="Arial"/>
                <w:sz w:val="28"/>
                <w:szCs w:val="28"/>
              </w:rPr>
              <w:t>N</w:t>
            </w:r>
            <w:r w:rsidR="0050313D" w:rsidRPr="00815E75">
              <w:rPr>
                <w:rFonts w:ascii="Arial" w:hAnsi="Arial" w:cs="Arial"/>
                <w:sz w:val="28"/>
                <w:szCs w:val="28"/>
              </w:rPr>
              <w:t xml:space="preserve">o additional resources are required. </w:t>
            </w:r>
          </w:p>
        </w:tc>
      </w:tr>
    </w:tbl>
    <w:p w14:paraId="6E4973B1" w14:textId="77777777" w:rsidR="00BA0B57" w:rsidRDefault="00BA0B57"/>
    <w:tbl>
      <w:tblPr>
        <w:tblW w:w="0" w:type="auto"/>
        <w:tblInd w:w="392" w:type="dxa"/>
        <w:tblLook w:val="04A0" w:firstRow="1" w:lastRow="0" w:firstColumn="1" w:lastColumn="0" w:noHBand="0" w:noVBand="1"/>
      </w:tblPr>
      <w:tblGrid>
        <w:gridCol w:w="9247"/>
      </w:tblGrid>
      <w:tr w:rsidR="00BA0B57" w:rsidRPr="00815E75" w14:paraId="2DB890DC" w14:textId="77777777" w:rsidTr="00BA0B57">
        <w:tc>
          <w:tcPr>
            <w:tcW w:w="9247" w:type="dxa"/>
          </w:tcPr>
          <w:p w14:paraId="081521A6" w14:textId="3863ACBE" w:rsidR="00BA0B57" w:rsidRPr="00BA0B57" w:rsidRDefault="00BA0B57" w:rsidP="00BA0B57">
            <w:pPr>
              <w:pStyle w:val="Heading1"/>
            </w:pPr>
            <w:bookmarkStart w:id="8" w:name="_Toc167371404"/>
            <w:r w:rsidRPr="00815E75">
              <w:t>Impact Assessments</w:t>
            </w:r>
            <w:bookmarkEnd w:id="8"/>
          </w:p>
        </w:tc>
      </w:tr>
    </w:tbl>
    <w:p w14:paraId="602AD3B1" w14:textId="77777777" w:rsidR="00BA0B57" w:rsidRDefault="00BA0B57"/>
    <w:tbl>
      <w:tblPr>
        <w:tblW w:w="0" w:type="auto"/>
        <w:tblInd w:w="392" w:type="dxa"/>
        <w:tblLook w:val="04A0" w:firstRow="1" w:lastRow="0" w:firstColumn="1" w:lastColumn="0" w:noHBand="0" w:noVBand="1"/>
      </w:tblPr>
      <w:tblGrid>
        <w:gridCol w:w="706"/>
        <w:gridCol w:w="8625"/>
      </w:tblGrid>
      <w:tr w:rsidR="0050313D" w:rsidRPr="00815E75" w14:paraId="518E7E3A" w14:textId="77777777" w:rsidTr="00292225">
        <w:tc>
          <w:tcPr>
            <w:tcW w:w="706" w:type="dxa"/>
          </w:tcPr>
          <w:p w14:paraId="43411DED" w14:textId="77777777" w:rsidR="0050313D" w:rsidRPr="00815E75" w:rsidRDefault="0050313D" w:rsidP="00D9047F">
            <w:pPr>
              <w:rPr>
                <w:rFonts w:ascii="Arial" w:hAnsi="Arial" w:cs="Arial"/>
                <w:sz w:val="28"/>
                <w:szCs w:val="28"/>
              </w:rPr>
            </w:pPr>
            <w:r w:rsidRPr="00815E75">
              <w:rPr>
                <w:rFonts w:ascii="Arial" w:hAnsi="Arial" w:cs="Arial"/>
                <w:sz w:val="28"/>
                <w:szCs w:val="28"/>
              </w:rPr>
              <w:t>8.1</w:t>
            </w:r>
          </w:p>
        </w:tc>
        <w:tc>
          <w:tcPr>
            <w:tcW w:w="8625" w:type="dxa"/>
          </w:tcPr>
          <w:p w14:paraId="4BECBF04" w14:textId="77777777" w:rsidR="0050313D" w:rsidRPr="00815E75" w:rsidRDefault="00292225" w:rsidP="00D9047F">
            <w:pPr>
              <w:rPr>
                <w:rFonts w:ascii="Arial" w:hAnsi="Arial" w:cs="Arial"/>
                <w:sz w:val="28"/>
                <w:szCs w:val="28"/>
                <w:u w:val="single"/>
              </w:rPr>
            </w:pPr>
            <w:r w:rsidRPr="00815E75">
              <w:rPr>
                <w:rFonts w:ascii="Arial" w:hAnsi="Arial" w:cs="Arial"/>
                <w:sz w:val="28"/>
                <w:szCs w:val="28"/>
                <w:u w:val="single"/>
              </w:rPr>
              <w:t>Equality Impact A</w:t>
            </w:r>
            <w:r w:rsidR="0050313D" w:rsidRPr="00815E75">
              <w:rPr>
                <w:rFonts w:ascii="Arial" w:hAnsi="Arial" w:cs="Arial"/>
                <w:sz w:val="28"/>
                <w:szCs w:val="28"/>
                <w:u w:val="single"/>
              </w:rPr>
              <w:t>ssessment</w:t>
            </w:r>
          </w:p>
          <w:p w14:paraId="5468D28B" w14:textId="77777777" w:rsidR="0050313D" w:rsidRPr="00815E75" w:rsidRDefault="0050313D" w:rsidP="00D9047F">
            <w:pPr>
              <w:rPr>
                <w:rFonts w:ascii="Arial" w:hAnsi="Arial" w:cs="Arial"/>
                <w:i/>
                <w:color w:val="FF0000"/>
                <w:sz w:val="28"/>
                <w:szCs w:val="28"/>
              </w:rPr>
            </w:pPr>
          </w:p>
          <w:p w14:paraId="54621362" w14:textId="77777777" w:rsidR="0050313D" w:rsidRPr="00815E75" w:rsidRDefault="0050313D" w:rsidP="00D9047F">
            <w:pPr>
              <w:rPr>
                <w:rFonts w:ascii="Arial" w:hAnsi="Arial" w:cs="Arial"/>
                <w:sz w:val="28"/>
                <w:szCs w:val="28"/>
              </w:rPr>
            </w:pPr>
            <w:r w:rsidRPr="00815E75">
              <w:rPr>
                <w:rFonts w:ascii="Arial" w:hAnsi="Arial" w:cs="Arial"/>
                <w:sz w:val="28"/>
                <w:szCs w:val="28"/>
              </w:rPr>
              <w:t>An equality impact assessment has been undertaken on this draft and has not indicated that any additiona</w:t>
            </w:r>
            <w:r w:rsidR="009D6D5D" w:rsidRPr="00815E75">
              <w:rPr>
                <w:rFonts w:ascii="Arial" w:hAnsi="Arial" w:cs="Arial"/>
                <w:sz w:val="28"/>
                <w:szCs w:val="28"/>
              </w:rPr>
              <w:t>l considerations are necessary.</w:t>
            </w:r>
            <w:r w:rsidRPr="00815E75">
              <w:rPr>
                <w:rFonts w:ascii="Arial" w:hAnsi="Arial" w:cs="Arial"/>
                <w:color w:val="FF0000"/>
                <w:sz w:val="28"/>
                <w:szCs w:val="28"/>
              </w:rPr>
              <w:br/>
            </w:r>
          </w:p>
        </w:tc>
      </w:tr>
      <w:tr w:rsidR="0050313D" w:rsidRPr="00815E75" w14:paraId="27165DD9" w14:textId="77777777" w:rsidTr="00BA0B57">
        <w:tc>
          <w:tcPr>
            <w:tcW w:w="706" w:type="dxa"/>
          </w:tcPr>
          <w:p w14:paraId="63995E7A" w14:textId="6DE03D49" w:rsidR="0050313D" w:rsidRPr="00815E75" w:rsidRDefault="00BA0B57" w:rsidP="00D9047F">
            <w:pPr>
              <w:rPr>
                <w:rFonts w:ascii="Arial" w:hAnsi="Arial" w:cs="Arial"/>
                <w:sz w:val="28"/>
                <w:szCs w:val="28"/>
              </w:rPr>
            </w:pPr>
            <w:r w:rsidRPr="00815E75">
              <w:rPr>
                <w:rFonts w:ascii="Arial" w:hAnsi="Arial" w:cs="Arial"/>
                <w:sz w:val="28"/>
                <w:szCs w:val="28"/>
              </w:rPr>
              <w:t>8.2</w:t>
            </w:r>
          </w:p>
        </w:tc>
        <w:tc>
          <w:tcPr>
            <w:tcW w:w="8625" w:type="dxa"/>
          </w:tcPr>
          <w:p w14:paraId="0DCA5B1F" w14:textId="1791F918" w:rsidR="0050313D" w:rsidRPr="00815E75" w:rsidRDefault="00BA0B57" w:rsidP="00D9047F">
            <w:pPr>
              <w:rPr>
                <w:rFonts w:ascii="Arial" w:hAnsi="Arial" w:cs="Arial"/>
                <w:sz w:val="28"/>
                <w:szCs w:val="28"/>
              </w:rPr>
            </w:pPr>
            <w:r w:rsidRPr="00815E75">
              <w:rPr>
                <w:rFonts w:ascii="Arial" w:hAnsi="Arial" w:cs="Arial"/>
                <w:sz w:val="28"/>
                <w:szCs w:val="28"/>
                <w:u w:val="single"/>
              </w:rPr>
              <w:t>Values and Behaviours</w:t>
            </w:r>
          </w:p>
        </w:tc>
      </w:tr>
    </w:tbl>
    <w:p w14:paraId="201B2068" w14:textId="5785A8AE" w:rsidR="0050313D" w:rsidRPr="00815E75" w:rsidRDefault="0050313D" w:rsidP="0050313D">
      <w:pPr>
        <w:ind w:left="1134"/>
        <w:rPr>
          <w:rFonts w:ascii="Arial" w:hAnsi="Arial" w:cs="Arial"/>
          <w:sz w:val="28"/>
          <w:szCs w:val="28"/>
        </w:rPr>
      </w:pPr>
      <w:r w:rsidRPr="00815E75">
        <w:rPr>
          <w:rFonts w:ascii="Arial" w:hAnsi="Arial" w:cs="Arial"/>
          <w:sz w:val="28"/>
          <w:szCs w:val="28"/>
        </w:rPr>
        <w:t xml:space="preserve">The Trust’s TEAM NUH Values and Behaviours describe the </w:t>
      </w:r>
      <w:r w:rsidR="00BA0B57">
        <w:rPr>
          <w:rFonts w:ascii="Arial" w:hAnsi="Arial" w:cs="Arial"/>
          <w:sz w:val="28"/>
          <w:szCs w:val="28"/>
        </w:rPr>
        <w:t>princip</w:t>
      </w:r>
      <w:r w:rsidRPr="00815E75">
        <w:rPr>
          <w:rFonts w:ascii="Arial" w:hAnsi="Arial" w:cs="Arial"/>
          <w:sz w:val="28"/>
          <w:szCs w:val="28"/>
        </w:rPr>
        <w:t>l</w:t>
      </w:r>
      <w:r w:rsidR="00BA0B57">
        <w:rPr>
          <w:rFonts w:ascii="Arial" w:hAnsi="Arial" w:cs="Arial"/>
          <w:sz w:val="28"/>
          <w:szCs w:val="28"/>
        </w:rPr>
        <w:t>e</w:t>
      </w:r>
      <w:r w:rsidRPr="00815E75">
        <w:rPr>
          <w:rFonts w:ascii="Arial" w:hAnsi="Arial" w:cs="Arial"/>
          <w:sz w:val="28"/>
          <w:szCs w:val="28"/>
        </w:rPr>
        <w:t>s and beliefs of our people and show that ‘we listen, we care’. The TEAM NUH Values and Behaviours have been conside</w:t>
      </w:r>
      <w:r w:rsidR="009D6D5D" w:rsidRPr="00815E75">
        <w:rPr>
          <w:rFonts w:ascii="Arial" w:hAnsi="Arial" w:cs="Arial"/>
          <w:sz w:val="28"/>
          <w:szCs w:val="28"/>
        </w:rPr>
        <w:t>red in relation to this policy.</w:t>
      </w:r>
    </w:p>
    <w:p w14:paraId="4BB6EFB3" w14:textId="77777777" w:rsidR="0050313D" w:rsidRPr="00815E75" w:rsidRDefault="0050313D" w:rsidP="0050313D">
      <w:pPr>
        <w:ind w:left="1134"/>
        <w:rPr>
          <w:rFonts w:ascii="Arial" w:hAnsi="Arial" w:cs="Arial"/>
          <w:sz w:val="28"/>
          <w:szCs w:val="28"/>
        </w:rPr>
      </w:pPr>
    </w:p>
    <w:p w14:paraId="44168F87" w14:textId="77777777" w:rsidR="00D16C8A" w:rsidRPr="00815E75" w:rsidRDefault="00D16C8A" w:rsidP="0050313D">
      <w:pPr>
        <w:ind w:left="720"/>
        <w:rPr>
          <w:rFonts w:ascii="Arial" w:hAnsi="Arial" w:cs="Arial"/>
          <w:sz w:val="28"/>
          <w:szCs w:val="28"/>
        </w:rPr>
        <w:sectPr w:rsidR="00D16C8A" w:rsidRPr="00815E75" w:rsidSect="00C94C9D">
          <w:headerReference w:type="default" r:id="rId13"/>
          <w:footerReference w:type="even" r:id="rId14"/>
          <w:footerReference w:type="default" r:id="rId15"/>
          <w:headerReference w:type="first" r:id="rId16"/>
          <w:footerReference w:type="first" r:id="rId17"/>
          <w:pgSz w:w="12240" w:h="15840" w:code="1"/>
          <w:pgMar w:top="720" w:right="1077" w:bottom="720" w:left="993" w:header="709" w:footer="0" w:gutter="0"/>
          <w:cols w:space="720"/>
          <w:docGrid w:linePitch="326"/>
        </w:sectPr>
      </w:pPr>
    </w:p>
    <w:p w14:paraId="308CFE4B" w14:textId="77777777" w:rsidR="0050313D" w:rsidRPr="00815E75" w:rsidRDefault="0050313D" w:rsidP="0050313D">
      <w:pPr>
        <w:ind w:left="720"/>
        <w:rPr>
          <w:rFonts w:ascii="Arial" w:hAnsi="Arial" w:cs="Arial"/>
          <w:sz w:val="28"/>
          <w:szCs w:val="28"/>
        </w:rPr>
      </w:pPr>
    </w:p>
    <w:tbl>
      <w:tblPr>
        <w:tblW w:w="135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7"/>
      </w:tblGrid>
      <w:tr w:rsidR="00BA0B57" w:rsidRPr="00815E75" w14:paraId="4E77FCF9" w14:textId="77777777" w:rsidTr="003E01C7">
        <w:tc>
          <w:tcPr>
            <w:tcW w:w="13587" w:type="dxa"/>
            <w:tcBorders>
              <w:top w:val="nil"/>
              <w:left w:val="nil"/>
              <w:bottom w:val="nil"/>
              <w:right w:val="nil"/>
            </w:tcBorders>
          </w:tcPr>
          <w:p w14:paraId="6834D90F" w14:textId="70D07620" w:rsidR="00BA0B57" w:rsidRPr="00BA0B57" w:rsidRDefault="00BA0B57" w:rsidP="00D9047F">
            <w:pPr>
              <w:pStyle w:val="Heading1"/>
            </w:pPr>
            <w:bookmarkStart w:id="9" w:name="_Toc167371405"/>
            <w:r w:rsidRPr="00815E75">
              <w:t>Policy / Procedure Monitoring Matrix</w:t>
            </w:r>
            <w:bookmarkEnd w:id="9"/>
            <w:r w:rsidRPr="00815E75">
              <w:t xml:space="preserve"> </w:t>
            </w:r>
          </w:p>
        </w:tc>
      </w:tr>
    </w:tbl>
    <w:p w14:paraId="260A598C" w14:textId="77777777" w:rsidR="0050313D" w:rsidRPr="00815E75" w:rsidRDefault="0050313D" w:rsidP="0050313D">
      <w:pPr>
        <w:ind w:left="720"/>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881"/>
        <w:gridCol w:w="1678"/>
        <w:gridCol w:w="1678"/>
        <w:gridCol w:w="2104"/>
        <w:gridCol w:w="2364"/>
        <w:gridCol w:w="2348"/>
      </w:tblGrid>
      <w:tr w:rsidR="0050313D" w:rsidRPr="00815E75" w14:paraId="7C0224A5" w14:textId="77777777" w:rsidTr="00BA0B57">
        <w:tc>
          <w:tcPr>
            <w:tcW w:w="2337" w:type="dxa"/>
          </w:tcPr>
          <w:p w14:paraId="761A1ADC"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Minimum</w:t>
            </w:r>
          </w:p>
          <w:p w14:paraId="6285634E"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requirement</w:t>
            </w:r>
          </w:p>
          <w:p w14:paraId="323F8B11" w14:textId="77777777" w:rsidR="0050313D" w:rsidRPr="00BA0B57" w:rsidRDefault="0050313D" w:rsidP="00D9047F">
            <w:pPr>
              <w:rPr>
                <w:rFonts w:ascii="Arial" w:hAnsi="Arial" w:cs="Arial"/>
                <w:b/>
                <w:sz w:val="28"/>
                <w:szCs w:val="28"/>
              </w:rPr>
            </w:pPr>
            <w:r w:rsidRPr="00BA0B57">
              <w:rPr>
                <w:rFonts w:ascii="Arial" w:hAnsi="Arial" w:cs="Arial"/>
                <w:b/>
                <w:bCs/>
                <w:sz w:val="28"/>
                <w:szCs w:val="28"/>
              </w:rPr>
              <w:t>to be monitored</w:t>
            </w:r>
          </w:p>
        </w:tc>
        <w:tc>
          <w:tcPr>
            <w:tcW w:w="1881" w:type="dxa"/>
          </w:tcPr>
          <w:p w14:paraId="4AC6DBF3"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Responsible</w:t>
            </w:r>
          </w:p>
          <w:p w14:paraId="49F0CBC6"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individual/</w:t>
            </w:r>
          </w:p>
          <w:p w14:paraId="35C6443F"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group/</w:t>
            </w:r>
          </w:p>
          <w:p w14:paraId="1234EC26" w14:textId="77777777" w:rsidR="0050313D" w:rsidRPr="00BA0B57" w:rsidRDefault="0050313D" w:rsidP="00D9047F">
            <w:pPr>
              <w:rPr>
                <w:rFonts w:ascii="Arial" w:hAnsi="Arial" w:cs="Arial"/>
                <w:b/>
                <w:sz w:val="28"/>
                <w:szCs w:val="28"/>
              </w:rPr>
            </w:pPr>
            <w:r w:rsidRPr="00BA0B57">
              <w:rPr>
                <w:rFonts w:ascii="Arial" w:hAnsi="Arial" w:cs="Arial"/>
                <w:b/>
                <w:bCs/>
                <w:sz w:val="28"/>
                <w:szCs w:val="28"/>
              </w:rPr>
              <w:t>committee</w:t>
            </w:r>
            <w:r w:rsidRPr="00BA0B57" w:rsidDel="00413DC3">
              <w:rPr>
                <w:rFonts w:ascii="Arial" w:hAnsi="Arial" w:cs="Arial"/>
                <w:b/>
                <w:bCs/>
                <w:sz w:val="28"/>
                <w:szCs w:val="28"/>
              </w:rPr>
              <w:t xml:space="preserve"> </w:t>
            </w:r>
          </w:p>
        </w:tc>
        <w:tc>
          <w:tcPr>
            <w:tcW w:w="1678" w:type="dxa"/>
          </w:tcPr>
          <w:p w14:paraId="13541751"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Process</w:t>
            </w:r>
          </w:p>
          <w:p w14:paraId="1C0F4A08"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for monitoring</w:t>
            </w:r>
          </w:p>
          <w:p w14:paraId="1197D2F3" w14:textId="77777777" w:rsidR="0050313D" w:rsidRPr="00BA0B57" w:rsidRDefault="0050313D" w:rsidP="00D9047F">
            <w:pPr>
              <w:rPr>
                <w:rFonts w:ascii="Arial" w:hAnsi="Arial" w:cs="Arial"/>
                <w:b/>
                <w:sz w:val="28"/>
                <w:szCs w:val="28"/>
              </w:rPr>
            </w:pPr>
            <w:r w:rsidRPr="00BA0B57">
              <w:rPr>
                <w:rFonts w:ascii="Arial" w:hAnsi="Arial" w:cs="Arial"/>
                <w:b/>
                <w:bCs/>
                <w:sz w:val="28"/>
                <w:szCs w:val="28"/>
              </w:rPr>
              <w:t xml:space="preserve">e.g. audit </w:t>
            </w:r>
          </w:p>
        </w:tc>
        <w:tc>
          <w:tcPr>
            <w:tcW w:w="1678" w:type="dxa"/>
          </w:tcPr>
          <w:p w14:paraId="0884770B"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Frequency</w:t>
            </w:r>
          </w:p>
          <w:p w14:paraId="5CD78E67" w14:textId="77777777" w:rsidR="0050313D" w:rsidRPr="00BA0B57" w:rsidRDefault="0050313D" w:rsidP="00D9047F">
            <w:pPr>
              <w:rPr>
                <w:rFonts w:ascii="Arial" w:hAnsi="Arial" w:cs="Arial"/>
                <w:b/>
                <w:sz w:val="28"/>
                <w:szCs w:val="28"/>
              </w:rPr>
            </w:pPr>
            <w:r w:rsidRPr="00BA0B57">
              <w:rPr>
                <w:rFonts w:ascii="Arial" w:hAnsi="Arial" w:cs="Arial"/>
                <w:b/>
                <w:bCs/>
                <w:sz w:val="28"/>
                <w:szCs w:val="28"/>
              </w:rPr>
              <w:t>of monitoring</w:t>
            </w:r>
          </w:p>
        </w:tc>
        <w:tc>
          <w:tcPr>
            <w:tcW w:w="2104" w:type="dxa"/>
          </w:tcPr>
          <w:p w14:paraId="547EE21A"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Responsible</w:t>
            </w:r>
          </w:p>
          <w:p w14:paraId="22B4F3BC"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individual/</w:t>
            </w:r>
          </w:p>
          <w:p w14:paraId="12F7498B"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group/</w:t>
            </w:r>
          </w:p>
          <w:p w14:paraId="33CD0F98"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committee for review of</w:t>
            </w:r>
          </w:p>
          <w:p w14:paraId="02CF0B8E" w14:textId="1F2918C9" w:rsidR="0050313D" w:rsidRPr="00BA0B57" w:rsidRDefault="0050313D" w:rsidP="00BA0B57">
            <w:pPr>
              <w:autoSpaceDE w:val="0"/>
              <w:autoSpaceDN w:val="0"/>
              <w:adjustRightInd w:val="0"/>
              <w:rPr>
                <w:rFonts w:ascii="Arial" w:hAnsi="Arial" w:cs="Arial"/>
                <w:b/>
                <w:bCs/>
                <w:sz w:val="28"/>
                <w:szCs w:val="28"/>
              </w:rPr>
            </w:pPr>
            <w:r w:rsidRPr="00BA0B57">
              <w:rPr>
                <w:rFonts w:ascii="Arial" w:hAnsi="Arial" w:cs="Arial"/>
                <w:b/>
                <w:bCs/>
                <w:sz w:val="28"/>
                <w:szCs w:val="28"/>
              </w:rPr>
              <w:t>results</w:t>
            </w:r>
          </w:p>
        </w:tc>
        <w:tc>
          <w:tcPr>
            <w:tcW w:w="2364" w:type="dxa"/>
          </w:tcPr>
          <w:p w14:paraId="5BFAFB8F"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Responsible</w:t>
            </w:r>
          </w:p>
          <w:p w14:paraId="469186E6"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individual/</w:t>
            </w:r>
          </w:p>
          <w:p w14:paraId="57F11040"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group/</w:t>
            </w:r>
          </w:p>
          <w:p w14:paraId="56095A44"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committee</w:t>
            </w:r>
          </w:p>
          <w:p w14:paraId="3FD8B593"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for development</w:t>
            </w:r>
          </w:p>
          <w:p w14:paraId="77BA9E31" w14:textId="77777777" w:rsidR="0050313D" w:rsidRPr="00BA0B57" w:rsidRDefault="0050313D" w:rsidP="00D9047F">
            <w:pPr>
              <w:rPr>
                <w:rFonts w:ascii="Arial" w:hAnsi="Arial" w:cs="Arial"/>
                <w:b/>
                <w:sz w:val="28"/>
                <w:szCs w:val="28"/>
              </w:rPr>
            </w:pPr>
            <w:r w:rsidRPr="00BA0B57">
              <w:rPr>
                <w:rFonts w:ascii="Arial" w:hAnsi="Arial" w:cs="Arial"/>
                <w:b/>
                <w:bCs/>
                <w:sz w:val="28"/>
                <w:szCs w:val="28"/>
              </w:rPr>
              <w:t>of action plan</w:t>
            </w:r>
          </w:p>
        </w:tc>
        <w:tc>
          <w:tcPr>
            <w:tcW w:w="2348" w:type="dxa"/>
          </w:tcPr>
          <w:p w14:paraId="4D53BD2E"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Responsible</w:t>
            </w:r>
          </w:p>
          <w:p w14:paraId="208D5F76"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individual/</w:t>
            </w:r>
          </w:p>
          <w:p w14:paraId="6A93EBDC"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group/</w:t>
            </w:r>
          </w:p>
          <w:p w14:paraId="47CC4764"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committee</w:t>
            </w:r>
          </w:p>
          <w:p w14:paraId="02DB9376" w14:textId="77777777" w:rsidR="0050313D" w:rsidRPr="00BA0B57" w:rsidRDefault="0050313D" w:rsidP="00D9047F">
            <w:pPr>
              <w:autoSpaceDE w:val="0"/>
              <w:autoSpaceDN w:val="0"/>
              <w:adjustRightInd w:val="0"/>
              <w:rPr>
                <w:rFonts w:ascii="Arial" w:hAnsi="Arial" w:cs="Arial"/>
                <w:b/>
                <w:bCs/>
                <w:sz w:val="28"/>
                <w:szCs w:val="28"/>
              </w:rPr>
            </w:pPr>
            <w:r w:rsidRPr="00BA0B57">
              <w:rPr>
                <w:rFonts w:ascii="Arial" w:hAnsi="Arial" w:cs="Arial"/>
                <w:b/>
                <w:bCs/>
                <w:sz w:val="28"/>
                <w:szCs w:val="28"/>
              </w:rPr>
              <w:t>for monitoring</w:t>
            </w:r>
          </w:p>
          <w:p w14:paraId="3CB4B7F6" w14:textId="77777777" w:rsidR="0050313D" w:rsidRPr="00BA0B57" w:rsidRDefault="0050313D" w:rsidP="00D9047F">
            <w:pPr>
              <w:rPr>
                <w:rFonts w:ascii="Arial" w:hAnsi="Arial" w:cs="Arial"/>
                <w:b/>
                <w:sz w:val="28"/>
                <w:szCs w:val="28"/>
              </w:rPr>
            </w:pPr>
            <w:r w:rsidRPr="00BA0B57">
              <w:rPr>
                <w:rFonts w:ascii="Arial" w:hAnsi="Arial" w:cs="Arial"/>
                <w:b/>
                <w:bCs/>
                <w:sz w:val="28"/>
                <w:szCs w:val="28"/>
              </w:rPr>
              <w:t>of action plan</w:t>
            </w:r>
          </w:p>
        </w:tc>
      </w:tr>
      <w:tr w:rsidR="00C23931" w:rsidRPr="00815E75" w14:paraId="6B859844" w14:textId="77777777" w:rsidTr="00BA0B57">
        <w:tc>
          <w:tcPr>
            <w:tcW w:w="2337" w:type="dxa"/>
          </w:tcPr>
          <w:p w14:paraId="5E41674C" w14:textId="77777777" w:rsidR="00C23931" w:rsidRPr="00815E75" w:rsidRDefault="00C23931" w:rsidP="00C23931">
            <w:pPr>
              <w:rPr>
                <w:rFonts w:ascii="Arial" w:hAnsi="Arial" w:cs="Arial"/>
                <w:sz w:val="28"/>
                <w:szCs w:val="28"/>
              </w:rPr>
            </w:pPr>
            <w:r w:rsidRPr="00815E75">
              <w:rPr>
                <w:rFonts w:ascii="Arial" w:hAnsi="Arial" w:cs="Arial"/>
                <w:sz w:val="28"/>
                <w:szCs w:val="28"/>
              </w:rPr>
              <w:t>Adhere to dress code and uniform standards</w:t>
            </w:r>
          </w:p>
        </w:tc>
        <w:tc>
          <w:tcPr>
            <w:tcW w:w="1881" w:type="dxa"/>
          </w:tcPr>
          <w:p w14:paraId="0E24BE2E" w14:textId="77777777" w:rsidR="00C23931" w:rsidRPr="00815E75" w:rsidRDefault="00C23931" w:rsidP="00C23931">
            <w:pPr>
              <w:rPr>
                <w:rFonts w:ascii="Arial" w:hAnsi="Arial" w:cs="Arial"/>
                <w:sz w:val="28"/>
                <w:szCs w:val="28"/>
              </w:rPr>
            </w:pPr>
            <w:r w:rsidRPr="00815E75">
              <w:rPr>
                <w:rFonts w:ascii="Arial" w:hAnsi="Arial" w:cs="Arial"/>
                <w:sz w:val="28"/>
                <w:szCs w:val="28"/>
              </w:rPr>
              <w:t>All Managers</w:t>
            </w:r>
          </w:p>
        </w:tc>
        <w:tc>
          <w:tcPr>
            <w:tcW w:w="1678" w:type="dxa"/>
          </w:tcPr>
          <w:p w14:paraId="32A0AFF2" w14:textId="77777777" w:rsidR="00C23931" w:rsidRPr="00815E75" w:rsidRDefault="00C23931" w:rsidP="00C23931">
            <w:pPr>
              <w:rPr>
                <w:rFonts w:ascii="Arial" w:hAnsi="Arial" w:cs="Arial"/>
                <w:sz w:val="28"/>
                <w:szCs w:val="28"/>
              </w:rPr>
            </w:pPr>
          </w:p>
        </w:tc>
        <w:tc>
          <w:tcPr>
            <w:tcW w:w="1678" w:type="dxa"/>
          </w:tcPr>
          <w:p w14:paraId="598AAA75" w14:textId="77777777" w:rsidR="00C23931" w:rsidRPr="00815E75" w:rsidRDefault="00C23931" w:rsidP="00C23931">
            <w:pPr>
              <w:rPr>
                <w:rFonts w:ascii="Arial" w:hAnsi="Arial" w:cs="Arial"/>
                <w:sz w:val="28"/>
                <w:szCs w:val="28"/>
              </w:rPr>
            </w:pPr>
            <w:r w:rsidRPr="00815E75">
              <w:rPr>
                <w:rFonts w:ascii="Arial" w:hAnsi="Arial" w:cs="Arial"/>
                <w:sz w:val="28"/>
                <w:szCs w:val="28"/>
              </w:rPr>
              <w:t>Ongoing</w:t>
            </w:r>
          </w:p>
        </w:tc>
        <w:tc>
          <w:tcPr>
            <w:tcW w:w="2104" w:type="dxa"/>
          </w:tcPr>
          <w:p w14:paraId="37BA38A6" w14:textId="77777777" w:rsidR="00C23931" w:rsidRPr="00815E75" w:rsidRDefault="00C23931" w:rsidP="00C23931">
            <w:pPr>
              <w:rPr>
                <w:rFonts w:ascii="Arial" w:hAnsi="Arial" w:cs="Arial"/>
                <w:sz w:val="28"/>
                <w:szCs w:val="28"/>
              </w:rPr>
            </w:pPr>
            <w:r w:rsidRPr="00815E75">
              <w:rPr>
                <w:rFonts w:ascii="Arial" w:hAnsi="Arial" w:cs="Arial"/>
                <w:sz w:val="28"/>
                <w:szCs w:val="28"/>
              </w:rPr>
              <w:t>Human Resources and Staff Side</w:t>
            </w:r>
          </w:p>
        </w:tc>
        <w:tc>
          <w:tcPr>
            <w:tcW w:w="2364" w:type="dxa"/>
          </w:tcPr>
          <w:p w14:paraId="7E1C1297" w14:textId="77777777" w:rsidR="00C23931" w:rsidRPr="00815E75" w:rsidRDefault="00C23931" w:rsidP="00C23931">
            <w:pPr>
              <w:rPr>
                <w:rFonts w:ascii="Arial" w:hAnsi="Arial" w:cs="Arial"/>
                <w:sz w:val="28"/>
                <w:szCs w:val="28"/>
              </w:rPr>
            </w:pPr>
            <w:r w:rsidRPr="00815E75">
              <w:rPr>
                <w:rFonts w:ascii="Arial" w:hAnsi="Arial" w:cs="Arial"/>
                <w:sz w:val="28"/>
                <w:szCs w:val="28"/>
              </w:rPr>
              <w:t>Human Resources Partnership Committee</w:t>
            </w:r>
          </w:p>
        </w:tc>
        <w:tc>
          <w:tcPr>
            <w:tcW w:w="2348" w:type="dxa"/>
          </w:tcPr>
          <w:p w14:paraId="16022657" w14:textId="77777777" w:rsidR="00C23931" w:rsidRPr="00815E75" w:rsidRDefault="00C23931" w:rsidP="00C23931">
            <w:pPr>
              <w:rPr>
                <w:rFonts w:ascii="Arial" w:hAnsi="Arial" w:cs="Arial"/>
                <w:sz w:val="28"/>
                <w:szCs w:val="28"/>
              </w:rPr>
            </w:pPr>
            <w:r w:rsidRPr="00815E75">
              <w:rPr>
                <w:rFonts w:ascii="Arial" w:hAnsi="Arial" w:cs="Arial"/>
                <w:sz w:val="28"/>
                <w:szCs w:val="28"/>
              </w:rPr>
              <w:t>Partnership Committee</w:t>
            </w:r>
          </w:p>
        </w:tc>
      </w:tr>
      <w:tr w:rsidR="00C23931" w:rsidRPr="00815E75" w14:paraId="46A0A64A" w14:textId="77777777" w:rsidTr="00BA0B57">
        <w:tc>
          <w:tcPr>
            <w:tcW w:w="2337" w:type="dxa"/>
          </w:tcPr>
          <w:p w14:paraId="7F2F5F89" w14:textId="77777777" w:rsidR="00C23931" w:rsidRPr="00815E75" w:rsidRDefault="00C23931" w:rsidP="00C23931">
            <w:pPr>
              <w:rPr>
                <w:rFonts w:ascii="Arial" w:hAnsi="Arial" w:cs="Arial"/>
                <w:sz w:val="28"/>
                <w:szCs w:val="28"/>
              </w:rPr>
            </w:pPr>
          </w:p>
          <w:p w14:paraId="57710E45" w14:textId="77777777" w:rsidR="00C23931" w:rsidRPr="00815E75" w:rsidRDefault="00C23931" w:rsidP="00C23931">
            <w:pPr>
              <w:rPr>
                <w:rFonts w:ascii="Arial" w:hAnsi="Arial" w:cs="Arial"/>
                <w:sz w:val="28"/>
                <w:szCs w:val="28"/>
              </w:rPr>
            </w:pPr>
          </w:p>
          <w:p w14:paraId="273D3E84" w14:textId="77777777" w:rsidR="00C23931" w:rsidRPr="00815E75" w:rsidRDefault="00C23931" w:rsidP="00C23931">
            <w:pPr>
              <w:rPr>
                <w:rFonts w:ascii="Arial" w:hAnsi="Arial" w:cs="Arial"/>
                <w:sz w:val="28"/>
                <w:szCs w:val="28"/>
              </w:rPr>
            </w:pPr>
          </w:p>
        </w:tc>
        <w:tc>
          <w:tcPr>
            <w:tcW w:w="1881" w:type="dxa"/>
          </w:tcPr>
          <w:p w14:paraId="7394126F" w14:textId="77777777" w:rsidR="00C23931" w:rsidRPr="00815E75" w:rsidRDefault="00C23931" w:rsidP="00C23931">
            <w:pPr>
              <w:rPr>
                <w:rFonts w:ascii="Arial" w:hAnsi="Arial" w:cs="Arial"/>
                <w:sz w:val="28"/>
                <w:szCs w:val="28"/>
              </w:rPr>
            </w:pPr>
            <w:r w:rsidRPr="00815E75">
              <w:rPr>
                <w:rFonts w:ascii="Arial" w:hAnsi="Arial" w:cs="Arial"/>
                <w:sz w:val="28"/>
                <w:szCs w:val="28"/>
              </w:rPr>
              <w:t>Partnership Committee if any issues</w:t>
            </w:r>
          </w:p>
        </w:tc>
        <w:tc>
          <w:tcPr>
            <w:tcW w:w="1678" w:type="dxa"/>
          </w:tcPr>
          <w:p w14:paraId="12942D47" w14:textId="77777777" w:rsidR="00C23931" w:rsidRPr="00815E75" w:rsidRDefault="00C23931" w:rsidP="00C23931">
            <w:pPr>
              <w:rPr>
                <w:rFonts w:ascii="Arial" w:hAnsi="Arial" w:cs="Arial"/>
                <w:sz w:val="28"/>
                <w:szCs w:val="28"/>
              </w:rPr>
            </w:pPr>
            <w:r w:rsidRPr="00815E75">
              <w:rPr>
                <w:rFonts w:ascii="Arial" w:hAnsi="Arial" w:cs="Arial"/>
                <w:sz w:val="28"/>
                <w:szCs w:val="28"/>
              </w:rPr>
              <w:t>Any issues raised</w:t>
            </w:r>
          </w:p>
        </w:tc>
        <w:tc>
          <w:tcPr>
            <w:tcW w:w="1678" w:type="dxa"/>
          </w:tcPr>
          <w:p w14:paraId="5999C77F" w14:textId="77777777" w:rsidR="00C23931" w:rsidRPr="00815E75" w:rsidRDefault="00C23931" w:rsidP="00C23931">
            <w:pPr>
              <w:rPr>
                <w:rFonts w:ascii="Arial" w:hAnsi="Arial" w:cs="Arial"/>
                <w:sz w:val="28"/>
                <w:szCs w:val="28"/>
              </w:rPr>
            </w:pPr>
            <w:r w:rsidRPr="00815E75">
              <w:rPr>
                <w:rFonts w:ascii="Arial" w:hAnsi="Arial" w:cs="Arial"/>
                <w:sz w:val="28"/>
                <w:szCs w:val="28"/>
              </w:rPr>
              <w:t>Monthly</w:t>
            </w:r>
          </w:p>
        </w:tc>
        <w:tc>
          <w:tcPr>
            <w:tcW w:w="2104" w:type="dxa"/>
          </w:tcPr>
          <w:p w14:paraId="7B8730A5" w14:textId="77777777" w:rsidR="00C23931" w:rsidRPr="00815E75" w:rsidRDefault="00C23931" w:rsidP="00C23931">
            <w:pPr>
              <w:rPr>
                <w:rFonts w:ascii="Arial" w:hAnsi="Arial" w:cs="Arial"/>
                <w:sz w:val="28"/>
                <w:szCs w:val="28"/>
              </w:rPr>
            </w:pPr>
            <w:r w:rsidRPr="00815E75">
              <w:rPr>
                <w:rFonts w:ascii="Arial" w:hAnsi="Arial" w:cs="Arial"/>
                <w:sz w:val="28"/>
                <w:szCs w:val="28"/>
              </w:rPr>
              <w:t>Partnership Committee</w:t>
            </w:r>
          </w:p>
        </w:tc>
        <w:tc>
          <w:tcPr>
            <w:tcW w:w="2364" w:type="dxa"/>
          </w:tcPr>
          <w:p w14:paraId="0C621E29" w14:textId="77777777" w:rsidR="00C23931" w:rsidRPr="00815E75" w:rsidRDefault="00C23931" w:rsidP="00C23931">
            <w:pPr>
              <w:rPr>
                <w:rFonts w:ascii="Arial" w:hAnsi="Arial" w:cs="Arial"/>
                <w:sz w:val="28"/>
                <w:szCs w:val="28"/>
              </w:rPr>
            </w:pPr>
          </w:p>
        </w:tc>
        <w:tc>
          <w:tcPr>
            <w:tcW w:w="2348" w:type="dxa"/>
          </w:tcPr>
          <w:p w14:paraId="2B2BB3E2" w14:textId="77777777" w:rsidR="00C23931" w:rsidRPr="00815E75" w:rsidRDefault="00C23931" w:rsidP="00C23931">
            <w:pPr>
              <w:rPr>
                <w:rFonts w:ascii="Arial" w:hAnsi="Arial" w:cs="Arial"/>
                <w:sz w:val="28"/>
                <w:szCs w:val="28"/>
              </w:rPr>
            </w:pPr>
          </w:p>
        </w:tc>
      </w:tr>
    </w:tbl>
    <w:p w14:paraId="07C57DCE" w14:textId="77777777" w:rsidR="00D16C8A" w:rsidRPr="00815E75" w:rsidRDefault="00D16C8A" w:rsidP="00D9047F">
      <w:pPr>
        <w:rPr>
          <w:rFonts w:ascii="Arial" w:hAnsi="Arial" w:cs="Arial"/>
          <w:sz w:val="28"/>
          <w:szCs w:val="28"/>
        </w:rPr>
        <w:sectPr w:rsidR="00D16C8A" w:rsidRPr="00815E75" w:rsidSect="00737C04">
          <w:footerReference w:type="default" r:id="rId18"/>
          <w:pgSz w:w="15840" w:h="12240" w:orient="landscape" w:code="1"/>
          <w:pgMar w:top="1440" w:right="720" w:bottom="1077" w:left="720" w:header="709" w:footer="0" w:gutter="0"/>
          <w:cols w:space="720"/>
          <w:docGrid w:linePitch="326"/>
        </w:sectPr>
      </w:pPr>
    </w:p>
    <w:p w14:paraId="3E780188" w14:textId="4FCDACFE" w:rsidR="0050313D" w:rsidRDefault="0050313D" w:rsidP="0050313D">
      <w:pPr>
        <w:rPr>
          <w:rFonts w:ascii="Arial" w:hAnsi="Arial" w:cs="Arial"/>
          <w:vanish/>
          <w:sz w:val="28"/>
          <w:szCs w:val="28"/>
        </w:rPr>
      </w:pPr>
    </w:p>
    <w:tbl>
      <w:tblPr>
        <w:tblStyle w:val="TableGrid"/>
        <w:tblW w:w="0" w:type="auto"/>
        <w:tblLook w:val="04A0" w:firstRow="1" w:lastRow="0" w:firstColumn="1" w:lastColumn="0" w:noHBand="0" w:noVBand="1"/>
      </w:tblPr>
      <w:tblGrid>
        <w:gridCol w:w="9026"/>
      </w:tblGrid>
      <w:tr w:rsidR="00EA24F5" w14:paraId="6E507946" w14:textId="77777777" w:rsidTr="003E01C7">
        <w:tc>
          <w:tcPr>
            <w:tcW w:w="9713" w:type="dxa"/>
            <w:tcBorders>
              <w:top w:val="nil"/>
              <w:left w:val="nil"/>
              <w:bottom w:val="nil"/>
              <w:right w:val="nil"/>
            </w:tcBorders>
          </w:tcPr>
          <w:p w14:paraId="6B8F2A23" w14:textId="0E93F8AD" w:rsidR="00EA24F5" w:rsidRDefault="00EA24F5" w:rsidP="00EA24F5">
            <w:pPr>
              <w:pStyle w:val="Heading1"/>
              <w:outlineLvl w:val="0"/>
            </w:pPr>
            <w:bookmarkStart w:id="10" w:name="_Toc167371406"/>
            <w:r w:rsidRPr="00EA24F5">
              <w:t>Relevant legislation, national guidance and associated NUH documents:</w:t>
            </w:r>
            <w:bookmarkEnd w:id="10"/>
          </w:p>
        </w:tc>
      </w:tr>
    </w:tbl>
    <w:p w14:paraId="290E12ED" w14:textId="77777777" w:rsidR="00EA24F5" w:rsidRPr="003E01C7" w:rsidRDefault="00EA24F5" w:rsidP="003E01C7"/>
    <w:tbl>
      <w:tblPr>
        <w:tblStyle w:val="TableGrid"/>
        <w:tblW w:w="9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351"/>
      </w:tblGrid>
      <w:tr w:rsidR="00EA24F5" w14:paraId="0889F063" w14:textId="77777777" w:rsidTr="003E01C7">
        <w:tc>
          <w:tcPr>
            <w:tcW w:w="846" w:type="dxa"/>
          </w:tcPr>
          <w:p w14:paraId="5D3A1F1B" w14:textId="77777777" w:rsidR="00EA24F5" w:rsidRDefault="00EA24F5" w:rsidP="00EA24F5">
            <w:pPr>
              <w:rPr>
                <w:rFonts w:ascii="Arial" w:hAnsi="Arial" w:cs="Arial"/>
                <w:sz w:val="28"/>
                <w:szCs w:val="28"/>
              </w:rPr>
            </w:pPr>
            <w:r w:rsidRPr="00EA24F5">
              <w:rPr>
                <w:rFonts w:ascii="Arial" w:hAnsi="Arial" w:cs="Arial"/>
                <w:sz w:val="28"/>
                <w:szCs w:val="28"/>
              </w:rPr>
              <w:t>10.1</w:t>
            </w:r>
          </w:p>
          <w:p w14:paraId="06AB451D" w14:textId="77777777" w:rsidR="00EA24F5" w:rsidRDefault="00EA24F5" w:rsidP="00EA24F5">
            <w:pPr>
              <w:rPr>
                <w:rFonts w:ascii="Arial" w:hAnsi="Arial" w:cs="Arial"/>
                <w:sz w:val="28"/>
                <w:szCs w:val="28"/>
              </w:rPr>
            </w:pPr>
          </w:p>
          <w:p w14:paraId="2B175533" w14:textId="77777777" w:rsidR="00EA24F5" w:rsidRDefault="00EA24F5" w:rsidP="00EA24F5">
            <w:pPr>
              <w:rPr>
                <w:rFonts w:ascii="Arial" w:hAnsi="Arial" w:cs="Arial"/>
                <w:sz w:val="28"/>
                <w:szCs w:val="28"/>
              </w:rPr>
            </w:pPr>
          </w:p>
          <w:p w14:paraId="3EB45E9A" w14:textId="77777777" w:rsidR="00EA24F5" w:rsidRDefault="00EA24F5" w:rsidP="00EA24F5">
            <w:pPr>
              <w:rPr>
                <w:rFonts w:ascii="Arial" w:hAnsi="Arial" w:cs="Arial"/>
                <w:sz w:val="28"/>
                <w:szCs w:val="28"/>
              </w:rPr>
            </w:pPr>
          </w:p>
          <w:p w14:paraId="239C6044" w14:textId="79FDFCB0" w:rsidR="00EA24F5" w:rsidRDefault="00EA24F5" w:rsidP="00EA24F5">
            <w:pPr>
              <w:rPr>
                <w:rFonts w:ascii="Arial" w:hAnsi="Arial" w:cs="Arial"/>
                <w:sz w:val="28"/>
                <w:szCs w:val="28"/>
              </w:rPr>
            </w:pPr>
          </w:p>
          <w:p w14:paraId="1FD3EE51" w14:textId="1EE134BA" w:rsidR="00EA24F5" w:rsidRDefault="00EA24F5" w:rsidP="00EA24F5">
            <w:pPr>
              <w:rPr>
                <w:rFonts w:ascii="Arial" w:hAnsi="Arial" w:cs="Arial"/>
                <w:sz w:val="28"/>
                <w:szCs w:val="28"/>
              </w:rPr>
            </w:pPr>
          </w:p>
          <w:p w14:paraId="40B083A2" w14:textId="57DAECEA" w:rsidR="00EA24F5" w:rsidRDefault="00EA24F5" w:rsidP="00EA24F5">
            <w:pPr>
              <w:rPr>
                <w:rFonts w:ascii="Arial" w:hAnsi="Arial" w:cs="Arial"/>
                <w:sz w:val="28"/>
                <w:szCs w:val="28"/>
              </w:rPr>
            </w:pPr>
          </w:p>
          <w:p w14:paraId="04BFAE45" w14:textId="7F05F7F6" w:rsidR="00EA24F5" w:rsidRDefault="00EA24F5" w:rsidP="00EA24F5">
            <w:pPr>
              <w:rPr>
                <w:rFonts w:ascii="Arial" w:hAnsi="Arial" w:cs="Arial"/>
                <w:sz w:val="32"/>
                <w:szCs w:val="28"/>
              </w:rPr>
            </w:pPr>
          </w:p>
          <w:p w14:paraId="23068DB5" w14:textId="77777777" w:rsidR="003E01C7" w:rsidRPr="00EA24F5" w:rsidRDefault="003E01C7" w:rsidP="00EA24F5">
            <w:pPr>
              <w:rPr>
                <w:rFonts w:ascii="Arial" w:hAnsi="Arial" w:cs="Arial"/>
                <w:sz w:val="32"/>
                <w:szCs w:val="28"/>
              </w:rPr>
            </w:pPr>
          </w:p>
          <w:p w14:paraId="21BBDAAD" w14:textId="1DA62B8D" w:rsidR="00EA24F5" w:rsidRDefault="00EA24F5" w:rsidP="00EA24F5">
            <w:pPr>
              <w:rPr>
                <w:rFonts w:ascii="Arial" w:hAnsi="Arial" w:cs="Arial"/>
                <w:sz w:val="28"/>
                <w:szCs w:val="28"/>
              </w:rPr>
            </w:pPr>
            <w:r>
              <w:rPr>
                <w:rFonts w:ascii="Arial" w:hAnsi="Arial" w:cs="Arial"/>
                <w:sz w:val="28"/>
                <w:szCs w:val="28"/>
              </w:rPr>
              <w:t>10.2</w:t>
            </w:r>
          </w:p>
          <w:p w14:paraId="0AE17281" w14:textId="371A5379" w:rsidR="00EA24F5" w:rsidRDefault="00EA24F5" w:rsidP="00EA24F5">
            <w:pPr>
              <w:rPr>
                <w:rFonts w:ascii="Arial" w:hAnsi="Arial" w:cs="Arial"/>
                <w:sz w:val="28"/>
                <w:szCs w:val="28"/>
              </w:rPr>
            </w:pPr>
          </w:p>
          <w:p w14:paraId="08011829" w14:textId="632E06C6" w:rsidR="00EA24F5" w:rsidRDefault="00EA24F5" w:rsidP="00EA24F5">
            <w:pPr>
              <w:rPr>
                <w:rFonts w:ascii="Arial" w:hAnsi="Arial" w:cs="Arial"/>
                <w:sz w:val="28"/>
                <w:szCs w:val="28"/>
              </w:rPr>
            </w:pPr>
          </w:p>
          <w:p w14:paraId="77C6D5A2" w14:textId="754C7499" w:rsidR="00EA24F5" w:rsidRDefault="00EA24F5" w:rsidP="00EA24F5">
            <w:pPr>
              <w:rPr>
                <w:rFonts w:ascii="Arial" w:hAnsi="Arial" w:cs="Arial"/>
                <w:sz w:val="28"/>
                <w:szCs w:val="28"/>
              </w:rPr>
            </w:pPr>
          </w:p>
          <w:p w14:paraId="1121F803" w14:textId="531BC10F" w:rsidR="00EA24F5" w:rsidRDefault="00EA24F5" w:rsidP="00EA24F5">
            <w:pPr>
              <w:rPr>
                <w:rFonts w:ascii="Arial" w:hAnsi="Arial" w:cs="Arial"/>
                <w:sz w:val="28"/>
                <w:szCs w:val="28"/>
              </w:rPr>
            </w:pPr>
          </w:p>
          <w:p w14:paraId="6ACA33AA" w14:textId="4DC77F18" w:rsidR="00EA24F5" w:rsidRDefault="00EA24F5" w:rsidP="00EA24F5">
            <w:pPr>
              <w:rPr>
                <w:rFonts w:ascii="Arial" w:hAnsi="Arial" w:cs="Arial"/>
                <w:sz w:val="28"/>
                <w:szCs w:val="28"/>
              </w:rPr>
            </w:pPr>
          </w:p>
          <w:p w14:paraId="796387C5" w14:textId="2FBA426F" w:rsidR="00EA24F5" w:rsidRDefault="00EA24F5" w:rsidP="00EA24F5">
            <w:pPr>
              <w:rPr>
                <w:rFonts w:ascii="Arial" w:hAnsi="Arial" w:cs="Arial"/>
                <w:sz w:val="28"/>
                <w:szCs w:val="28"/>
              </w:rPr>
            </w:pPr>
          </w:p>
          <w:p w14:paraId="17935C8A" w14:textId="3AE11BB5" w:rsidR="00EA24F5" w:rsidRDefault="00EA24F5" w:rsidP="00EA24F5">
            <w:pPr>
              <w:rPr>
                <w:rFonts w:ascii="Arial" w:hAnsi="Arial" w:cs="Arial"/>
                <w:sz w:val="36"/>
                <w:szCs w:val="28"/>
              </w:rPr>
            </w:pPr>
          </w:p>
          <w:p w14:paraId="68F0CC30" w14:textId="77777777" w:rsidR="003E01C7" w:rsidRPr="003E01C7" w:rsidRDefault="003E01C7" w:rsidP="00EA24F5">
            <w:pPr>
              <w:rPr>
                <w:rFonts w:ascii="Arial" w:hAnsi="Arial" w:cs="Arial"/>
                <w:sz w:val="22"/>
                <w:szCs w:val="28"/>
              </w:rPr>
            </w:pPr>
          </w:p>
          <w:p w14:paraId="5718CB99" w14:textId="2B7883FC" w:rsidR="00EA24F5" w:rsidRDefault="00EA24F5" w:rsidP="00EA24F5">
            <w:pPr>
              <w:rPr>
                <w:rFonts w:ascii="Arial" w:hAnsi="Arial" w:cs="Arial"/>
                <w:sz w:val="28"/>
                <w:szCs w:val="28"/>
              </w:rPr>
            </w:pPr>
            <w:r>
              <w:rPr>
                <w:rFonts w:ascii="Arial" w:hAnsi="Arial" w:cs="Arial"/>
                <w:sz w:val="28"/>
                <w:szCs w:val="28"/>
              </w:rPr>
              <w:t>10.3</w:t>
            </w:r>
          </w:p>
          <w:p w14:paraId="0C9C76A7" w14:textId="6E112A9B" w:rsidR="00EA24F5" w:rsidRPr="00EA24F5" w:rsidRDefault="00EA24F5" w:rsidP="00EA24F5">
            <w:pPr>
              <w:rPr>
                <w:rFonts w:ascii="Arial" w:hAnsi="Arial" w:cs="Arial"/>
                <w:sz w:val="28"/>
                <w:szCs w:val="28"/>
              </w:rPr>
            </w:pPr>
          </w:p>
        </w:tc>
        <w:tc>
          <w:tcPr>
            <w:tcW w:w="8351" w:type="dxa"/>
          </w:tcPr>
          <w:p w14:paraId="79063A71" w14:textId="24153BFA" w:rsidR="00EA24F5" w:rsidRPr="00EA24F5" w:rsidRDefault="00EA24F5" w:rsidP="00EA24F5">
            <w:pPr>
              <w:rPr>
                <w:rFonts w:ascii="Arial" w:hAnsi="Arial" w:cs="Arial"/>
                <w:sz w:val="28"/>
                <w:szCs w:val="28"/>
                <w:u w:val="single"/>
              </w:rPr>
            </w:pPr>
            <w:r>
              <w:rPr>
                <w:rFonts w:ascii="Arial" w:hAnsi="Arial" w:cs="Arial"/>
                <w:sz w:val="28"/>
                <w:szCs w:val="28"/>
                <w:u w:val="single"/>
              </w:rPr>
              <w:t>Legislation</w:t>
            </w:r>
          </w:p>
          <w:p w14:paraId="28778408" w14:textId="6C68515C"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 xml:space="preserve">Equality Act 2010 </w:t>
            </w:r>
          </w:p>
          <w:p w14:paraId="0C10E7DF" w14:textId="6D632442"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Employment Relations Act (1999)</w:t>
            </w:r>
          </w:p>
          <w:p w14:paraId="7F9C1BFE" w14:textId="09BAB3F9"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Rehabilitation of Offenders Act (1974)</w:t>
            </w:r>
          </w:p>
          <w:p w14:paraId="22EAD224" w14:textId="7BCB6553"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Human Rights Act (1998)</w:t>
            </w:r>
          </w:p>
          <w:p w14:paraId="258C7417" w14:textId="5ED73912" w:rsidR="00EA24F5" w:rsidRDefault="00EA24F5" w:rsidP="00EA24F5">
            <w:pPr>
              <w:pStyle w:val="ListParagraph"/>
              <w:numPr>
                <w:ilvl w:val="0"/>
                <w:numId w:val="20"/>
              </w:numPr>
              <w:spacing w:after="0"/>
              <w:rPr>
                <w:rFonts w:ascii="Arial" w:hAnsi="Arial" w:cs="Arial"/>
                <w:sz w:val="28"/>
                <w:szCs w:val="28"/>
              </w:rPr>
            </w:pPr>
            <w:r w:rsidRPr="00EA24F5">
              <w:rPr>
                <w:rFonts w:ascii="Arial" w:hAnsi="Arial" w:cs="Arial"/>
                <w:sz w:val="28"/>
                <w:szCs w:val="28"/>
              </w:rPr>
              <w:t>Trade Union and Labour Relations (Consolidation) Act 1992</w:t>
            </w:r>
          </w:p>
          <w:p w14:paraId="01B54E46" w14:textId="77777777" w:rsidR="003E01C7" w:rsidRPr="003E01C7" w:rsidRDefault="003E01C7" w:rsidP="003E01C7">
            <w:pPr>
              <w:rPr>
                <w:rFonts w:ascii="Arial" w:hAnsi="Arial" w:cs="Arial"/>
                <w:sz w:val="28"/>
                <w:szCs w:val="28"/>
              </w:rPr>
            </w:pPr>
          </w:p>
          <w:p w14:paraId="06146C55" w14:textId="35B3124A" w:rsidR="00EA24F5" w:rsidRPr="003E01C7" w:rsidRDefault="003E01C7" w:rsidP="00EA24F5">
            <w:pPr>
              <w:rPr>
                <w:rFonts w:ascii="Arial" w:hAnsi="Arial" w:cs="Arial"/>
                <w:sz w:val="28"/>
                <w:szCs w:val="28"/>
                <w:u w:val="single"/>
              </w:rPr>
            </w:pPr>
            <w:r w:rsidRPr="003E01C7">
              <w:rPr>
                <w:rFonts w:ascii="Arial" w:hAnsi="Arial" w:cs="Arial"/>
                <w:sz w:val="28"/>
                <w:szCs w:val="28"/>
                <w:u w:val="single"/>
              </w:rPr>
              <w:t>Regulations</w:t>
            </w:r>
          </w:p>
          <w:p w14:paraId="184E5500" w14:textId="7F7856BF"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Part Time Workers - Prevention of Less Favourable Treatment Regulations (2001)</w:t>
            </w:r>
          </w:p>
          <w:p w14:paraId="101F8EC9" w14:textId="1950CD26"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Fixed Term Employees - Prevention of Less Favourable Treatment Regulations (2002)</w:t>
            </w:r>
          </w:p>
          <w:p w14:paraId="25B567D3" w14:textId="3F0CE306"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Health &amp; Safety At Work Act (1974)</w:t>
            </w:r>
          </w:p>
          <w:p w14:paraId="3B5CC2F9" w14:textId="24569D4B" w:rsidR="00EA24F5" w:rsidRDefault="00EA24F5" w:rsidP="00EA24F5">
            <w:pPr>
              <w:pStyle w:val="ListParagraph"/>
              <w:numPr>
                <w:ilvl w:val="0"/>
                <w:numId w:val="20"/>
              </w:numPr>
              <w:spacing w:after="0"/>
              <w:rPr>
                <w:rFonts w:ascii="Arial" w:hAnsi="Arial" w:cs="Arial"/>
                <w:sz w:val="28"/>
                <w:szCs w:val="28"/>
              </w:rPr>
            </w:pPr>
            <w:r w:rsidRPr="00EA24F5">
              <w:rPr>
                <w:rFonts w:ascii="Arial" w:hAnsi="Arial" w:cs="Arial"/>
                <w:sz w:val="28"/>
                <w:szCs w:val="28"/>
              </w:rPr>
              <w:t>Agency Worker Regulations (2010)</w:t>
            </w:r>
          </w:p>
          <w:p w14:paraId="29DD1EAA" w14:textId="66650C77" w:rsidR="00EA24F5" w:rsidRDefault="00EA24F5" w:rsidP="00EA24F5">
            <w:pPr>
              <w:rPr>
                <w:rFonts w:ascii="Arial" w:hAnsi="Arial" w:cs="Arial"/>
                <w:sz w:val="28"/>
                <w:szCs w:val="28"/>
              </w:rPr>
            </w:pPr>
          </w:p>
          <w:p w14:paraId="4D9C18DB" w14:textId="2E3B534C" w:rsidR="003E01C7" w:rsidRPr="003E01C7" w:rsidRDefault="003E01C7" w:rsidP="00EA24F5">
            <w:pPr>
              <w:rPr>
                <w:rFonts w:ascii="Arial" w:hAnsi="Arial" w:cs="Arial"/>
                <w:sz w:val="28"/>
                <w:szCs w:val="28"/>
                <w:u w:val="single"/>
              </w:rPr>
            </w:pPr>
            <w:r>
              <w:rPr>
                <w:rFonts w:ascii="Arial" w:hAnsi="Arial" w:cs="Arial"/>
                <w:sz w:val="28"/>
                <w:szCs w:val="28"/>
                <w:u w:val="single"/>
              </w:rPr>
              <w:t>Guidance</w:t>
            </w:r>
          </w:p>
          <w:p w14:paraId="70B0A292" w14:textId="281A08AD"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Dress codes and sex discrimination – what you need to know May 2018 Government Equalities Office</w:t>
            </w:r>
          </w:p>
          <w:p w14:paraId="4359AC41" w14:textId="269C08FA"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Research Paper</w:t>
            </w:r>
          </w:p>
          <w:p w14:paraId="62322522" w14:textId="283098BE"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Dress codes and appearance at work: Body supplements, body modification and aesthetic labour (2016) Research by ACAS</w:t>
            </w:r>
          </w:p>
          <w:p w14:paraId="38C77C4B" w14:textId="21B3B55A"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Behaviours and rituals in the operating theatre: A report from the hospital infection society working party on infection control in operating theatres. Journal of Hospital Infection (2002) 51:241-255</w:t>
            </w:r>
          </w:p>
          <w:p w14:paraId="57F81526" w14:textId="73E33557"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NHS National Services Scotland. Standard infection control precautions literature review – Surgical Face Masks. 2016</w:t>
            </w:r>
          </w:p>
          <w:p w14:paraId="6980AD6C" w14:textId="7FF3E2AA" w:rsidR="00EA24F5" w:rsidRPr="00EA24F5" w:rsidRDefault="00EA24F5" w:rsidP="00EA24F5">
            <w:pPr>
              <w:pStyle w:val="ListParagraph"/>
              <w:numPr>
                <w:ilvl w:val="0"/>
                <w:numId w:val="20"/>
              </w:numPr>
              <w:rPr>
                <w:rFonts w:ascii="Arial" w:hAnsi="Arial" w:cs="Arial"/>
                <w:sz w:val="28"/>
                <w:szCs w:val="28"/>
              </w:rPr>
            </w:pPr>
            <w:r w:rsidRPr="00EA24F5">
              <w:rPr>
                <w:rFonts w:ascii="Arial" w:hAnsi="Arial" w:cs="Arial"/>
                <w:sz w:val="28"/>
                <w:szCs w:val="28"/>
              </w:rPr>
              <w:t>NHS Uniforms and Work wear: Guidance for NHS employers</w:t>
            </w:r>
          </w:p>
        </w:tc>
      </w:tr>
    </w:tbl>
    <w:p w14:paraId="6E88FEDE" w14:textId="64908454" w:rsidR="00EA24F5" w:rsidRDefault="00EA24F5" w:rsidP="0050313D">
      <w:pPr>
        <w:rPr>
          <w:rFonts w:ascii="Arial" w:hAnsi="Arial" w:cs="Arial"/>
          <w:vanish/>
          <w:sz w:val="28"/>
          <w:szCs w:val="28"/>
        </w:rPr>
      </w:pPr>
      <w:r>
        <w:rPr>
          <w:rFonts w:ascii="Arial" w:hAnsi="Arial" w:cs="Arial"/>
          <w:vanish/>
          <w:sz w:val="28"/>
          <w:szCs w:val="28"/>
        </w:rPr>
        <w:br w:type="page"/>
      </w:r>
    </w:p>
    <w:p w14:paraId="0B71F929" w14:textId="77777777" w:rsidR="00EA24F5" w:rsidRPr="00815E75" w:rsidRDefault="00EA24F5" w:rsidP="0050313D">
      <w:pPr>
        <w:rPr>
          <w:rFonts w:ascii="Arial" w:hAnsi="Arial" w:cs="Arial"/>
          <w:vanish/>
          <w:sz w:val="28"/>
          <w:szCs w:val="28"/>
        </w:rPr>
      </w:pPr>
    </w:p>
    <w:p w14:paraId="18045049" w14:textId="7D4059A0" w:rsidR="005D2677" w:rsidRPr="00815E75" w:rsidRDefault="005D2677" w:rsidP="00EA24F5">
      <w:pPr>
        <w:pStyle w:val="Heading1"/>
      </w:pPr>
      <w:bookmarkStart w:id="11" w:name="_Toc167371407"/>
      <w:r w:rsidRPr="00815E75">
        <w:t xml:space="preserve">Appendix 1 </w:t>
      </w:r>
      <w:r w:rsidR="00EA24F5">
        <w:t>– Care Guidance for Office wear Garments</w:t>
      </w:r>
      <w:bookmarkEnd w:id="11"/>
    </w:p>
    <w:p w14:paraId="49BEFC23" w14:textId="28BB375A" w:rsidR="00EA24F5" w:rsidRDefault="003E01C7" w:rsidP="005D2677">
      <w:pPr>
        <w:tabs>
          <w:tab w:val="left" w:pos="1290"/>
        </w:tabs>
        <w:rPr>
          <w:rFonts w:ascii="Arial" w:hAnsi="Arial" w:cs="Arial"/>
          <w:sz w:val="28"/>
          <w:szCs w:val="28"/>
        </w:rPr>
      </w:pPr>
      <w:r w:rsidRPr="00815E75">
        <w:rPr>
          <w:b/>
          <w:noProof/>
          <w:color w:val="000000"/>
          <w:lang w:eastAsia="en-GB"/>
        </w:rPr>
        <w:lastRenderedPageBreak/>
        <w:drawing>
          <wp:anchor distT="0" distB="0" distL="114300" distR="114300" simplePos="0" relativeHeight="251658240" behindDoc="1" locked="0" layoutInCell="1" allowOverlap="1" wp14:anchorId="47AC9FAB" wp14:editId="0781809F">
            <wp:simplePos x="0" y="0"/>
            <wp:positionH relativeFrom="margin">
              <wp:align>left</wp:align>
            </wp:positionH>
            <wp:positionV relativeFrom="paragraph">
              <wp:posOffset>269383</wp:posOffset>
            </wp:positionV>
            <wp:extent cx="5730875" cy="7227570"/>
            <wp:effectExtent l="0" t="0" r="317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722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4F5">
        <w:rPr>
          <w:rFonts w:ascii="Arial" w:hAnsi="Arial" w:cs="Arial"/>
          <w:sz w:val="28"/>
          <w:szCs w:val="28"/>
        </w:rPr>
        <w:br w:type="page"/>
      </w:r>
    </w:p>
    <w:p w14:paraId="3EDB9D23" w14:textId="77777777" w:rsidR="005D2677" w:rsidRPr="00815E75" w:rsidRDefault="005D2677" w:rsidP="005D2677">
      <w:pPr>
        <w:tabs>
          <w:tab w:val="left" w:pos="1290"/>
        </w:tabs>
        <w:rPr>
          <w:rFonts w:ascii="Arial" w:hAnsi="Arial" w:cs="Arial"/>
          <w:sz w:val="28"/>
          <w:szCs w:val="28"/>
        </w:rPr>
      </w:pPr>
    </w:p>
    <w:p w14:paraId="0A281A11" w14:textId="197E72B9" w:rsidR="005D2677" w:rsidRPr="00815E75" w:rsidRDefault="005D2677" w:rsidP="00EA24F5">
      <w:pPr>
        <w:pStyle w:val="Heading1"/>
      </w:pPr>
      <w:bookmarkStart w:id="12" w:name="_Toc167371408"/>
      <w:r w:rsidRPr="00815E75">
        <w:t>Appendix 2</w:t>
      </w:r>
      <w:r w:rsidR="00EA24F5">
        <w:t xml:space="preserve"> – Care Guidance for Healthcare Garments</w:t>
      </w:r>
      <w:bookmarkEnd w:id="12"/>
    </w:p>
    <w:p w14:paraId="2B8D5E4D" w14:textId="77777777" w:rsidR="005D2677" w:rsidRPr="00815E75" w:rsidRDefault="005D2677" w:rsidP="005D2677">
      <w:pPr>
        <w:rPr>
          <w:rFonts w:ascii="Arial" w:hAnsi="Arial" w:cs="Arial"/>
          <w:sz w:val="28"/>
          <w:szCs w:val="28"/>
        </w:rPr>
      </w:pPr>
      <w:r w:rsidRPr="00815E75">
        <w:rPr>
          <w:rFonts w:ascii="Arial" w:hAnsi="Arial" w:cs="Arial"/>
          <w:noProof/>
          <w:sz w:val="28"/>
          <w:szCs w:val="28"/>
          <w:lang w:eastAsia="en-GB"/>
        </w:rPr>
        <w:drawing>
          <wp:anchor distT="0" distB="0" distL="114300" distR="114300" simplePos="0" relativeHeight="251659264" behindDoc="1" locked="0" layoutInCell="1" allowOverlap="1" wp14:anchorId="05ABEAF3" wp14:editId="64BE455F">
            <wp:simplePos x="0" y="0"/>
            <wp:positionH relativeFrom="margin">
              <wp:posOffset>-147995</wp:posOffset>
            </wp:positionH>
            <wp:positionV relativeFrom="paragraph">
              <wp:posOffset>270510</wp:posOffset>
            </wp:positionV>
            <wp:extent cx="6028690" cy="7489623"/>
            <wp:effectExtent l="0" t="0" r="0" b="0"/>
            <wp:wrapTight wrapText="bothSides">
              <wp:wrapPolygon edited="0">
                <wp:start x="0" y="0"/>
                <wp:lineTo x="0" y="21538"/>
                <wp:lineTo x="21500" y="21538"/>
                <wp:lineTo x="215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8690" cy="74896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92AD2" w14:textId="14BEB272" w:rsidR="00312D22" w:rsidRPr="00815E75" w:rsidRDefault="00312D22" w:rsidP="00292225">
      <w:pPr>
        <w:tabs>
          <w:tab w:val="left" w:pos="1415"/>
        </w:tabs>
        <w:rPr>
          <w:rFonts w:ascii="Arial" w:hAnsi="Arial" w:cs="Arial"/>
          <w:sz w:val="28"/>
          <w:szCs w:val="28"/>
        </w:rPr>
      </w:pPr>
    </w:p>
    <w:sectPr w:rsidR="00312D22" w:rsidRPr="00815E75" w:rsidSect="00737C04">
      <w:footerReference w:type="default" r:id="rId21"/>
      <w:pgSz w:w="11906" w:h="16838"/>
      <w:pgMar w:top="993"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13768" w14:textId="77777777" w:rsidR="00BA0B57" w:rsidRDefault="00BA0B57">
      <w:r>
        <w:separator/>
      </w:r>
    </w:p>
  </w:endnote>
  <w:endnote w:type="continuationSeparator" w:id="0">
    <w:p w14:paraId="6C75CA26" w14:textId="77777777" w:rsidR="00BA0B57" w:rsidRDefault="00BA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3764" w14:textId="77777777" w:rsidR="00BA0B57" w:rsidRDefault="00BA0B57" w:rsidP="00D904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1A722" w14:textId="77777777" w:rsidR="00BA0B57" w:rsidRDefault="00BA0B57" w:rsidP="00D9047F">
    <w:pPr>
      <w:pStyle w:val="Footer"/>
      <w:ind w:right="360"/>
    </w:pPr>
  </w:p>
  <w:p w14:paraId="165598D9" w14:textId="77777777" w:rsidR="00BA0B57" w:rsidRDefault="00BA0B5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AECD" w14:textId="37206B7C" w:rsidR="00C94C9D" w:rsidRPr="00C94C9D" w:rsidRDefault="00C94C9D" w:rsidP="00C94C9D">
    <w:pPr>
      <w:jc w:val="right"/>
      <w:rPr>
        <w:rFonts w:ascii="Arial" w:hAnsi="Arial" w:cs="Arial"/>
      </w:rPr>
    </w:pPr>
    <w:r>
      <w:rPr>
        <w:noProof/>
        <w:lang w:eastAsia="en-GB"/>
      </w:rPr>
      <w:drawing>
        <wp:anchor distT="0" distB="0" distL="114300" distR="114300" simplePos="0" relativeHeight="251661312" behindDoc="1" locked="0" layoutInCell="1" allowOverlap="1" wp14:anchorId="1CEE5FE4" wp14:editId="500023D4">
          <wp:simplePos x="0" y="0"/>
          <wp:positionH relativeFrom="page">
            <wp:align>left</wp:align>
          </wp:positionH>
          <wp:positionV relativeFrom="paragraph">
            <wp:posOffset>-92082</wp:posOffset>
          </wp:positionV>
          <wp:extent cx="7764472" cy="615315"/>
          <wp:effectExtent l="0" t="0" r="8255" b="0"/>
          <wp:wrapNone/>
          <wp:docPr id="7" name="Picture 7" descr="A blue pencil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ue pencil on a white background&#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472"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Policy Ref: HR/P&amp;C/008</w:t>
    </w:r>
  </w:p>
  <w:p w14:paraId="0D3431F8" w14:textId="2BEAF471" w:rsidR="00C94C9D" w:rsidRDefault="00C94C9D" w:rsidP="00C94C9D">
    <w:pPr>
      <w:jc w:val="right"/>
    </w:pPr>
    <w:r w:rsidRPr="00C94C9D">
      <w:rPr>
        <w:rFonts w:ascii="Arial" w:hAnsi="Arial" w:cs="Arial"/>
      </w:rPr>
      <w:t>Version:</w:t>
    </w:r>
    <w:r>
      <w:rPr>
        <w:rFonts w:ascii="Arial" w:hAnsi="Arial" w:cs="Arial"/>
      </w:rPr>
      <w:t xml:space="preserve"> 7</w:t>
    </w:r>
  </w:p>
  <w:p w14:paraId="56D6C47D" w14:textId="5921A14D" w:rsidR="00C94C9D" w:rsidRDefault="00C94C9D" w:rsidP="00C94C9D">
    <w:pPr>
      <w:ind w:left="-99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B960" w14:textId="77777777" w:rsidR="00BA0B57" w:rsidRDefault="00BA0B57">
    <w:pPr>
      <w:pStyle w:val="Footer"/>
    </w:pPr>
    <w:r>
      <w:rPr>
        <w:noProof/>
        <w:lang w:val="en-GB" w:eastAsia="en-GB"/>
      </w:rPr>
      <w:drawing>
        <wp:anchor distT="0" distB="0" distL="114300" distR="114300" simplePos="0" relativeHeight="251659264" behindDoc="1" locked="0" layoutInCell="1" allowOverlap="1" wp14:anchorId="573192E8" wp14:editId="23DDB981">
          <wp:simplePos x="0" y="0"/>
          <wp:positionH relativeFrom="column">
            <wp:posOffset>2743200</wp:posOffset>
          </wp:positionH>
          <wp:positionV relativeFrom="paragraph">
            <wp:posOffset>-154305</wp:posOffset>
          </wp:positionV>
          <wp:extent cx="6858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20" t="-432" r="-720" b="-432"/>
                  <a:stretch>
                    <a:fillRect/>
                  </a:stretch>
                </pic:blipFill>
                <pic:spPr bwMode="auto">
                  <a:xfrm>
                    <a:off x="0" y="0"/>
                    <a:ext cx="685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FF8">
      <w:rPr>
        <w:rFonts w:ascii="Arial" w:hAnsi="Arial" w:cs="Arial"/>
      </w:rPr>
      <w:t>Version 1.0 Feb 09   Giles Matsell Feb 2009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891F" w14:textId="77777777" w:rsidR="00737C04" w:rsidRPr="00C94C9D" w:rsidRDefault="00737C04" w:rsidP="00C94C9D">
    <w:pPr>
      <w:jc w:val="right"/>
      <w:rPr>
        <w:rFonts w:ascii="Arial" w:hAnsi="Arial" w:cs="Arial"/>
      </w:rPr>
    </w:pPr>
    <w:r>
      <w:rPr>
        <w:noProof/>
        <w:lang w:eastAsia="en-GB"/>
      </w:rPr>
      <w:drawing>
        <wp:anchor distT="0" distB="0" distL="114300" distR="114300" simplePos="0" relativeHeight="251663360" behindDoc="1" locked="0" layoutInCell="1" allowOverlap="1" wp14:anchorId="3A5156AF" wp14:editId="411458A1">
          <wp:simplePos x="0" y="0"/>
          <wp:positionH relativeFrom="page">
            <wp:align>right</wp:align>
          </wp:positionH>
          <wp:positionV relativeFrom="paragraph">
            <wp:posOffset>-89986</wp:posOffset>
          </wp:positionV>
          <wp:extent cx="10058400" cy="615289"/>
          <wp:effectExtent l="0" t="0" r="0" b="0"/>
          <wp:wrapNone/>
          <wp:docPr id="13" name="Picture 13" descr="A blue pencil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ue pencil on a white background&#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6152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Policy Ref: HR/P&amp;C/008</w:t>
    </w:r>
  </w:p>
  <w:p w14:paraId="5E8C4B5E" w14:textId="77777777" w:rsidR="00737C04" w:rsidRDefault="00737C04" w:rsidP="00C94C9D">
    <w:pPr>
      <w:jc w:val="right"/>
    </w:pPr>
    <w:r w:rsidRPr="00C94C9D">
      <w:rPr>
        <w:rFonts w:ascii="Arial" w:hAnsi="Arial" w:cs="Arial"/>
      </w:rPr>
      <w:t>Version:</w:t>
    </w:r>
    <w:r>
      <w:rPr>
        <w:rFonts w:ascii="Arial" w:hAnsi="Arial" w:cs="Arial"/>
      </w:rPr>
      <w:t xml:space="preserve"> 7</w:t>
    </w:r>
  </w:p>
  <w:p w14:paraId="47343E93" w14:textId="77777777" w:rsidR="00737C04" w:rsidRDefault="00737C04" w:rsidP="00C94C9D">
    <w:pPr>
      <w:ind w:left="-99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A119" w14:textId="77777777" w:rsidR="00737C04" w:rsidRPr="00C94C9D" w:rsidRDefault="00737C04" w:rsidP="00C94C9D">
    <w:pPr>
      <w:jc w:val="right"/>
      <w:rPr>
        <w:rFonts w:ascii="Arial" w:hAnsi="Arial" w:cs="Arial"/>
      </w:rPr>
    </w:pPr>
    <w:r>
      <w:rPr>
        <w:noProof/>
        <w:lang w:eastAsia="en-GB"/>
      </w:rPr>
      <w:drawing>
        <wp:anchor distT="0" distB="0" distL="114300" distR="114300" simplePos="0" relativeHeight="251665408" behindDoc="1" locked="0" layoutInCell="1" allowOverlap="1" wp14:anchorId="36BC7E7E" wp14:editId="784D825C">
          <wp:simplePos x="0" y="0"/>
          <wp:positionH relativeFrom="page">
            <wp:align>left</wp:align>
          </wp:positionH>
          <wp:positionV relativeFrom="paragraph">
            <wp:posOffset>-92082</wp:posOffset>
          </wp:positionV>
          <wp:extent cx="7764472" cy="615315"/>
          <wp:effectExtent l="0" t="0" r="8255" b="0"/>
          <wp:wrapNone/>
          <wp:docPr id="14" name="Picture 14" descr="A blue pencil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ue pencil on a white background&#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472"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Policy Ref: HR/P&amp;C/008</w:t>
    </w:r>
  </w:p>
  <w:p w14:paraId="349508E3" w14:textId="77777777" w:rsidR="00737C04" w:rsidRDefault="00737C04" w:rsidP="00C94C9D">
    <w:pPr>
      <w:jc w:val="right"/>
    </w:pPr>
    <w:r w:rsidRPr="00C94C9D">
      <w:rPr>
        <w:rFonts w:ascii="Arial" w:hAnsi="Arial" w:cs="Arial"/>
      </w:rPr>
      <w:t>Version:</w:t>
    </w:r>
    <w:r>
      <w:rPr>
        <w:rFonts w:ascii="Arial" w:hAnsi="Arial" w:cs="Arial"/>
      </w:rPr>
      <w:t xml:space="preserve"> 7</w:t>
    </w:r>
  </w:p>
  <w:p w14:paraId="5482BDE9" w14:textId="77777777" w:rsidR="00737C04" w:rsidRDefault="00737C04" w:rsidP="00C94C9D">
    <w:pP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1EEB7" w14:textId="77777777" w:rsidR="00BA0B57" w:rsidRDefault="00BA0B57">
      <w:r>
        <w:separator/>
      </w:r>
    </w:p>
  </w:footnote>
  <w:footnote w:type="continuationSeparator" w:id="0">
    <w:p w14:paraId="736E062B" w14:textId="77777777" w:rsidR="00BA0B57" w:rsidRDefault="00BA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D16C" w14:textId="77777777" w:rsidR="00BA0B57" w:rsidRDefault="00BA0B57" w:rsidP="00D9047F">
    <w:pPr>
      <w:pStyle w:val="Header"/>
      <w:jc w:val="center"/>
    </w:pPr>
  </w:p>
  <w:p w14:paraId="7498FDF0" w14:textId="77777777" w:rsidR="00BA0B57" w:rsidRDefault="00BA0B5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7C18" w14:textId="77777777" w:rsidR="00BA0B57" w:rsidRDefault="00BA0B57" w:rsidP="00D9047F">
    <w:pPr>
      <w:pStyle w:val="Header"/>
      <w:jc w:val="center"/>
    </w:pPr>
    <w:r>
      <w:rPr>
        <w:noProof/>
        <w:lang w:eastAsia="en-GB"/>
      </w:rPr>
      <w:drawing>
        <wp:inline distT="0" distB="0" distL="0" distR="0" wp14:anchorId="19D61386" wp14:editId="44B7B899">
          <wp:extent cx="4659630" cy="516890"/>
          <wp:effectExtent l="0" t="0" r="7620" b="0"/>
          <wp:docPr id="11" name="Picture 11" descr="nuhn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hnc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9630" cy="516890"/>
                  </a:xfrm>
                  <a:prstGeom prst="rect">
                    <a:avLst/>
                  </a:prstGeom>
                  <a:noFill/>
                  <a:ln>
                    <a:noFill/>
                  </a:ln>
                </pic:spPr>
              </pic:pic>
            </a:graphicData>
          </a:graphic>
        </wp:inline>
      </w:drawing>
    </w:r>
  </w:p>
  <w:p w14:paraId="2EA5A419" w14:textId="77777777" w:rsidR="00BA0B57" w:rsidRDefault="00BA0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1D2"/>
    <w:multiLevelType w:val="hybridMultilevel"/>
    <w:tmpl w:val="76EA93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9BA64FC"/>
    <w:multiLevelType w:val="hybridMultilevel"/>
    <w:tmpl w:val="C8283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C5D4E"/>
    <w:multiLevelType w:val="hybridMultilevel"/>
    <w:tmpl w:val="B7304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E783C"/>
    <w:multiLevelType w:val="hybridMultilevel"/>
    <w:tmpl w:val="E014245E"/>
    <w:lvl w:ilvl="0" w:tplc="6218C834">
      <w:start w:val="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50E9C"/>
    <w:multiLevelType w:val="hybridMultilevel"/>
    <w:tmpl w:val="06FAF9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247B2"/>
    <w:multiLevelType w:val="hybridMultilevel"/>
    <w:tmpl w:val="F652699E"/>
    <w:lvl w:ilvl="0" w:tplc="6218C834">
      <w:start w:val="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917D78"/>
    <w:multiLevelType w:val="hybridMultilevel"/>
    <w:tmpl w:val="63BEC6F0"/>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7" w15:restartNumberingAfterBreak="0">
    <w:nsid w:val="3B241F31"/>
    <w:multiLevelType w:val="multilevel"/>
    <w:tmpl w:val="946220B6"/>
    <w:lvl w:ilvl="0">
      <w:start w:val="6"/>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EF5EDB"/>
    <w:multiLevelType w:val="hybridMultilevel"/>
    <w:tmpl w:val="5FDE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0514F"/>
    <w:multiLevelType w:val="hybridMultilevel"/>
    <w:tmpl w:val="2C6EBF9A"/>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0" w15:restartNumberingAfterBreak="0">
    <w:nsid w:val="413C6077"/>
    <w:multiLevelType w:val="hybridMultilevel"/>
    <w:tmpl w:val="0A48A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C901F2"/>
    <w:multiLevelType w:val="hybridMultilevel"/>
    <w:tmpl w:val="B1E8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313EB"/>
    <w:multiLevelType w:val="hybridMultilevel"/>
    <w:tmpl w:val="AB7A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B57A5"/>
    <w:multiLevelType w:val="hybridMultilevel"/>
    <w:tmpl w:val="1886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231F7"/>
    <w:multiLevelType w:val="hybridMultilevel"/>
    <w:tmpl w:val="4A609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F88C4EC">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C3220"/>
    <w:multiLevelType w:val="hybridMultilevel"/>
    <w:tmpl w:val="59F6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F5D62"/>
    <w:multiLevelType w:val="hybridMultilevel"/>
    <w:tmpl w:val="8246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070E2"/>
    <w:multiLevelType w:val="multilevel"/>
    <w:tmpl w:val="28B04E9E"/>
    <w:lvl w:ilvl="0">
      <w:start w:val="1"/>
      <w:numFmt w:val="decimal"/>
      <w:pStyle w:val="Heading1"/>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5EA5DAC"/>
    <w:multiLevelType w:val="hybridMultilevel"/>
    <w:tmpl w:val="CEA6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B0B2C"/>
    <w:multiLevelType w:val="hybridMultilevel"/>
    <w:tmpl w:val="A19C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4"/>
  </w:num>
  <w:num w:numId="4">
    <w:abstractNumId w:val="9"/>
  </w:num>
  <w:num w:numId="5">
    <w:abstractNumId w:val="2"/>
  </w:num>
  <w:num w:numId="6">
    <w:abstractNumId w:val="6"/>
  </w:num>
  <w:num w:numId="7">
    <w:abstractNumId w:val="0"/>
  </w:num>
  <w:num w:numId="8">
    <w:abstractNumId w:val="18"/>
  </w:num>
  <w:num w:numId="9">
    <w:abstractNumId w:val="7"/>
  </w:num>
  <w:num w:numId="10">
    <w:abstractNumId w:val="5"/>
  </w:num>
  <w:num w:numId="11">
    <w:abstractNumId w:val="3"/>
  </w:num>
  <w:num w:numId="12">
    <w:abstractNumId w:val="17"/>
  </w:num>
  <w:num w:numId="13">
    <w:abstractNumId w:val="14"/>
  </w:num>
  <w:num w:numId="14">
    <w:abstractNumId w:val="1"/>
  </w:num>
  <w:num w:numId="15">
    <w:abstractNumId w:val="16"/>
  </w:num>
  <w:num w:numId="16">
    <w:abstractNumId w:val="15"/>
  </w:num>
  <w:num w:numId="17">
    <w:abstractNumId w:val="13"/>
  </w:num>
  <w:num w:numId="18">
    <w:abstractNumId w:val="1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3D"/>
    <w:rsid w:val="0004260C"/>
    <w:rsid w:val="00045425"/>
    <w:rsid w:val="00127CAF"/>
    <w:rsid w:val="00226644"/>
    <w:rsid w:val="00290A99"/>
    <w:rsid w:val="00292225"/>
    <w:rsid w:val="002A3C10"/>
    <w:rsid w:val="002B341A"/>
    <w:rsid w:val="002D6C71"/>
    <w:rsid w:val="00312725"/>
    <w:rsid w:val="00312D22"/>
    <w:rsid w:val="003D2BBD"/>
    <w:rsid w:val="003D5D55"/>
    <w:rsid w:val="003E01C7"/>
    <w:rsid w:val="004347EB"/>
    <w:rsid w:val="004510FF"/>
    <w:rsid w:val="00451302"/>
    <w:rsid w:val="004629E4"/>
    <w:rsid w:val="0050313D"/>
    <w:rsid w:val="0051026D"/>
    <w:rsid w:val="00550641"/>
    <w:rsid w:val="00592EFF"/>
    <w:rsid w:val="005D2677"/>
    <w:rsid w:val="005E147F"/>
    <w:rsid w:val="005F721F"/>
    <w:rsid w:val="00617AFC"/>
    <w:rsid w:val="006B20E9"/>
    <w:rsid w:val="00730A2F"/>
    <w:rsid w:val="00737C04"/>
    <w:rsid w:val="00774659"/>
    <w:rsid w:val="00784D66"/>
    <w:rsid w:val="007C7F63"/>
    <w:rsid w:val="007D5718"/>
    <w:rsid w:val="007D5CE0"/>
    <w:rsid w:val="00815E75"/>
    <w:rsid w:val="00857780"/>
    <w:rsid w:val="00897B2D"/>
    <w:rsid w:val="008C3C58"/>
    <w:rsid w:val="00924ABC"/>
    <w:rsid w:val="0097501F"/>
    <w:rsid w:val="00990B2C"/>
    <w:rsid w:val="009D6D5D"/>
    <w:rsid w:val="00A226CB"/>
    <w:rsid w:val="00A27C5D"/>
    <w:rsid w:val="00A306FA"/>
    <w:rsid w:val="00A4355C"/>
    <w:rsid w:val="00A726C9"/>
    <w:rsid w:val="00A870BF"/>
    <w:rsid w:val="00B032FA"/>
    <w:rsid w:val="00BA0B57"/>
    <w:rsid w:val="00C23931"/>
    <w:rsid w:val="00C6204E"/>
    <w:rsid w:val="00C94C9D"/>
    <w:rsid w:val="00CF6BBB"/>
    <w:rsid w:val="00D00C2E"/>
    <w:rsid w:val="00D12EA4"/>
    <w:rsid w:val="00D16C8A"/>
    <w:rsid w:val="00D26516"/>
    <w:rsid w:val="00D34E27"/>
    <w:rsid w:val="00D71EEF"/>
    <w:rsid w:val="00D9047F"/>
    <w:rsid w:val="00D96CB3"/>
    <w:rsid w:val="00DC3F10"/>
    <w:rsid w:val="00E42536"/>
    <w:rsid w:val="00E82386"/>
    <w:rsid w:val="00E96A64"/>
    <w:rsid w:val="00EA24F5"/>
    <w:rsid w:val="00F0304C"/>
    <w:rsid w:val="00F43BE9"/>
    <w:rsid w:val="00F620A2"/>
    <w:rsid w:val="00FC3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D66DA"/>
  <w15:chartTrackingRefBased/>
  <w15:docId w15:val="{BDDDC1F1-DFD0-439E-A8D4-0B47B11B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3D"/>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9"/>
    <w:qFormat/>
    <w:rsid w:val="00815E75"/>
    <w:pPr>
      <w:numPr>
        <w:numId w:val="12"/>
      </w:numPr>
      <w:spacing w:after="0"/>
      <w:ind w:left="810" w:hanging="567"/>
      <w:outlineLvl w:val="0"/>
    </w:pPr>
    <w:rPr>
      <w:rFonts w:ascii="Arial" w:hAnsi="Arial" w:cs="Arial"/>
      <w:b/>
      <w:sz w:val="28"/>
      <w:szCs w:val="28"/>
    </w:rPr>
  </w:style>
  <w:style w:type="paragraph" w:styleId="Heading2">
    <w:name w:val="heading 2"/>
    <w:basedOn w:val="Normal"/>
    <w:next w:val="Normal"/>
    <w:link w:val="Heading2Char"/>
    <w:qFormat/>
    <w:rsid w:val="0050313D"/>
    <w:pPr>
      <w:keepNext/>
      <w:jc w:val="right"/>
      <w:outlineLvl w:val="1"/>
    </w:pPr>
    <w:rPr>
      <w:rFonts w:ascii="Arial" w:hAnsi="Arial"/>
      <w:b/>
      <w:color w:val="008080"/>
      <w:sz w:val="18"/>
      <w:szCs w:val="20"/>
    </w:rPr>
  </w:style>
  <w:style w:type="paragraph" w:styleId="Heading3">
    <w:name w:val="heading 3"/>
    <w:basedOn w:val="Normal"/>
    <w:next w:val="Normal"/>
    <w:link w:val="Heading3Char"/>
    <w:uiPriority w:val="9"/>
    <w:semiHidden/>
    <w:unhideWhenUsed/>
    <w:qFormat/>
    <w:rsid w:val="00D71EE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313D"/>
    <w:rPr>
      <w:rFonts w:ascii="Arial" w:eastAsia="Times New Roman" w:hAnsi="Arial" w:cs="Times New Roman"/>
      <w:b/>
      <w:color w:val="008080"/>
      <w:sz w:val="18"/>
      <w:szCs w:val="20"/>
    </w:rPr>
  </w:style>
  <w:style w:type="character" w:styleId="PageNumber">
    <w:name w:val="page number"/>
    <w:basedOn w:val="DefaultParagraphFont"/>
    <w:rsid w:val="0050313D"/>
  </w:style>
  <w:style w:type="paragraph" w:styleId="Footer">
    <w:name w:val="footer"/>
    <w:basedOn w:val="Normal"/>
    <w:link w:val="FooterChar"/>
    <w:rsid w:val="0050313D"/>
    <w:pPr>
      <w:tabs>
        <w:tab w:val="center" w:pos="4153"/>
        <w:tab w:val="right" w:pos="8306"/>
      </w:tabs>
    </w:pPr>
    <w:rPr>
      <w:sz w:val="20"/>
      <w:szCs w:val="20"/>
      <w:lang w:val="en-US"/>
    </w:rPr>
  </w:style>
  <w:style w:type="character" w:customStyle="1" w:styleId="FooterChar">
    <w:name w:val="Footer Char"/>
    <w:basedOn w:val="DefaultParagraphFont"/>
    <w:link w:val="Footer"/>
    <w:rsid w:val="0050313D"/>
    <w:rPr>
      <w:rFonts w:ascii="Times New Roman" w:eastAsia="Times New Roman" w:hAnsi="Times New Roman" w:cs="Times New Roman"/>
      <w:sz w:val="20"/>
      <w:szCs w:val="20"/>
      <w:lang w:val="en-US"/>
    </w:rPr>
  </w:style>
  <w:style w:type="paragraph" w:styleId="Header">
    <w:name w:val="header"/>
    <w:basedOn w:val="Normal"/>
    <w:link w:val="HeaderChar"/>
    <w:rsid w:val="0050313D"/>
    <w:pPr>
      <w:tabs>
        <w:tab w:val="center" w:pos="4153"/>
        <w:tab w:val="right" w:pos="8306"/>
      </w:tabs>
    </w:pPr>
  </w:style>
  <w:style w:type="character" w:customStyle="1" w:styleId="HeaderChar">
    <w:name w:val="Header Char"/>
    <w:basedOn w:val="DefaultParagraphFont"/>
    <w:link w:val="Header"/>
    <w:rsid w:val="0050313D"/>
    <w:rPr>
      <w:rFonts w:ascii="Times New Roman" w:eastAsia="Times New Roman" w:hAnsi="Times New Roman" w:cs="Times New Roman"/>
      <w:sz w:val="24"/>
      <w:szCs w:val="24"/>
    </w:rPr>
  </w:style>
  <w:style w:type="character" w:styleId="Hyperlink">
    <w:name w:val="Hyperlink"/>
    <w:uiPriority w:val="99"/>
    <w:rsid w:val="0050313D"/>
    <w:rPr>
      <w:rFonts w:cs="Arial"/>
      <w:color w:val="000000"/>
    </w:rPr>
  </w:style>
  <w:style w:type="paragraph" w:styleId="ListParagraph">
    <w:name w:val="List Paragraph"/>
    <w:basedOn w:val="Normal"/>
    <w:uiPriority w:val="34"/>
    <w:qFormat/>
    <w:rsid w:val="004510FF"/>
    <w:pPr>
      <w:spacing w:after="200" w:line="276" w:lineRule="auto"/>
      <w:ind w:left="720"/>
      <w:contextualSpacing/>
    </w:pPr>
    <w:rPr>
      <w:rFonts w:ascii="Calibri" w:eastAsia="Calibri" w:hAnsi="Calibri"/>
      <w:sz w:val="22"/>
      <w:szCs w:val="22"/>
      <w:lang w:val="en-US"/>
    </w:rPr>
  </w:style>
  <w:style w:type="paragraph" w:styleId="BodyText">
    <w:name w:val="Body Text"/>
    <w:basedOn w:val="Normal"/>
    <w:link w:val="BodyTextChar"/>
    <w:rsid w:val="004510FF"/>
    <w:pPr>
      <w:pBdr>
        <w:top w:val="single" w:sz="4" w:space="1" w:color="auto"/>
        <w:left w:val="single" w:sz="4" w:space="4" w:color="auto"/>
        <w:bottom w:val="single" w:sz="4" w:space="1" w:color="auto"/>
        <w:right w:val="single" w:sz="4" w:space="4" w:color="auto"/>
      </w:pBdr>
    </w:pPr>
    <w:rPr>
      <w:sz w:val="32"/>
      <w:szCs w:val="20"/>
    </w:rPr>
  </w:style>
  <w:style w:type="character" w:customStyle="1" w:styleId="BodyTextChar">
    <w:name w:val="Body Text Char"/>
    <w:basedOn w:val="DefaultParagraphFont"/>
    <w:link w:val="BodyText"/>
    <w:rsid w:val="004510FF"/>
    <w:rPr>
      <w:rFonts w:ascii="Times New Roman" w:eastAsia="Times New Roman" w:hAnsi="Times New Roman" w:cs="Times New Roman"/>
      <w:sz w:val="32"/>
      <w:szCs w:val="20"/>
    </w:rPr>
  </w:style>
  <w:style w:type="paragraph" w:styleId="BodyTextIndent">
    <w:name w:val="Body Text Indent"/>
    <w:basedOn w:val="Normal"/>
    <w:link w:val="BodyTextIndentChar"/>
    <w:rsid w:val="00F0304C"/>
    <w:pPr>
      <w:ind w:left="720"/>
    </w:pPr>
    <w:rPr>
      <w:szCs w:val="20"/>
      <w:lang w:val="en-US"/>
    </w:rPr>
  </w:style>
  <w:style w:type="character" w:customStyle="1" w:styleId="BodyTextIndentChar">
    <w:name w:val="Body Text Indent Char"/>
    <w:basedOn w:val="DefaultParagraphFont"/>
    <w:link w:val="BodyTextIndent"/>
    <w:rsid w:val="00F0304C"/>
    <w:rPr>
      <w:rFonts w:ascii="Times New Roman" w:eastAsia="Times New Roman" w:hAnsi="Times New Roman" w:cs="Times New Roman"/>
      <w:sz w:val="24"/>
      <w:szCs w:val="20"/>
      <w:lang w:val="en-US"/>
    </w:rPr>
  </w:style>
  <w:style w:type="paragraph" w:customStyle="1" w:styleId="Default">
    <w:name w:val="Default"/>
    <w:rsid w:val="005E147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semiHidden/>
    <w:rsid w:val="005E147F"/>
    <w:rPr>
      <w:sz w:val="20"/>
      <w:szCs w:val="20"/>
    </w:rPr>
  </w:style>
  <w:style w:type="character" w:customStyle="1" w:styleId="CommentTextChar">
    <w:name w:val="Comment Text Char"/>
    <w:basedOn w:val="DefaultParagraphFont"/>
    <w:link w:val="CommentText"/>
    <w:semiHidden/>
    <w:rsid w:val="005E147F"/>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D71EEF"/>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D71EEF"/>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7C7F63"/>
    <w:rPr>
      <w:sz w:val="16"/>
      <w:szCs w:val="16"/>
    </w:rPr>
  </w:style>
  <w:style w:type="paragraph" w:styleId="CommentSubject">
    <w:name w:val="annotation subject"/>
    <w:basedOn w:val="CommentText"/>
    <w:next w:val="CommentText"/>
    <w:link w:val="CommentSubjectChar"/>
    <w:uiPriority w:val="99"/>
    <w:semiHidden/>
    <w:unhideWhenUsed/>
    <w:rsid w:val="007C7F63"/>
    <w:rPr>
      <w:b/>
      <w:bCs/>
    </w:rPr>
  </w:style>
  <w:style w:type="character" w:customStyle="1" w:styleId="CommentSubjectChar">
    <w:name w:val="Comment Subject Char"/>
    <w:basedOn w:val="CommentTextChar"/>
    <w:link w:val="CommentSubject"/>
    <w:uiPriority w:val="99"/>
    <w:semiHidden/>
    <w:rsid w:val="007C7F6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7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6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15E75"/>
    <w:rPr>
      <w:rFonts w:ascii="Arial" w:eastAsia="Calibri" w:hAnsi="Arial" w:cs="Arial"/>
      <w:b/>
      <w:sz w:val="28"/>
      <w:szCs w:val="28"/>
      <w:lang w:val="en-US"/>
    </w:rPr>
  </w:style>
  <w:style w:type="table" w:styleId="TableGrid">
    <w:name w:val="Table Grid"/>
    <w:basedOn w:val="TableNormal"/>
    <w:uiPriority w:val="39"/>
    <w:rsid w:val="00EA2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94C9D"/>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C94C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gov.uk/tax-relief-for-employe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temperature/assets/docs/thermal-comfort-checklist.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B505566A28174DBB8890A0726F3A2B" ma:contentTypeVersion="8" ma:contentTypeDescription="Create a new document." ma:contentTypeScope="" ma:versionID="4333bbcf71f51ea3d19cda39a1616484">
  <xsd:schema xmlns:xsd="http://www.w3.org/2001/XMLSchema" xmlns:xs="http://www.w3.org/2001/XMLSchema" xmlns:p="http://schemas.microsoft.com/office/2006/metadata/properties" xmlns:ns3="4aa0d467-a52e-4a5e-b6b8-2e5e8fb905c1" xmlns:ns4="dce38510-b635-43e6-8184-773904a6033c" targetNamespace="http://schemas.microsoft.com/office/2006/metadata/properties" ma:root="true" ma:fieldsID="11288b072dac40f1698fb6ee5a41338b" ns3:_="" ns4:_="">
    <xsd:import namespace="4aa0d467-a52e-4a5e-b6b8-2e5e8fb905c1"/>
    <xsd:import namespace="dce38510-b635-43e6-8184-773904a603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d467-a52e-4a5e-b6b8-2e5e8fb90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e38510-b635-43e6-8184-773904a603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aa0d467-a52e-4a5e-b6b8-2e5e8fb905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138C-EF9F-485B-8DE6-80545597EAE6}">
  <ds:schemaRefs>
    <ds:schemaRef ds:uri="http://schemas.microsoft.com/sharepoint/v3/contenttype/forms"/>
  </ds:schemaRefs>
</ds:datastoreItem>
</file>

<file path=customXml/itemProps2.xml><?xml version="1.0" encoding="utf-8"?>
<ds:datastoreItem xmlns:ds="http://schemas.openxmlformats.org/officeDocument/2006/customXml" ds:itemID="{52974340-A157-47FB-B13D-A43D1959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d467-a52e-4a5e-b6b8-2e5e8fb905c1"/>
    <ds:schemaRef ds:uri="dce38510-b635-43e6-8184-773904a60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24539-BF1C-4EAC-B284-AEDB1486972B}">
  <ds:schemaRefs>
    <ds:schemaRef ds:uri="http://purl.org/dc/elements/1.1/"/>
    <ds:schemaRef ds:uri="http://schemas.microsoft.com/office/2006/metadata/properties"/>
    <ds:schemaRef ds:uri="dce38510-b635-43e6-8184-773904a603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a0d467-a52e-4a5e-b6b8-2e5e8fb905c1"/>
    <ds:schemaRef ds:uri="http://www.w3.org/XML/1998/namespace"/>
    <ds:schemaRef ds:uri="http://purl.org/dc/dcmitype/"/>
  </ds:schemaRefs>
</ds:datastoreItem>
</file>

<file path=customXml/itemProps4.xml><?xml version="1.0" encoding="utf-8"?>
<ds:datastoreItem xmlns:ds="http://schemas.openxmlformats.org/officeDocument/2006/customXml" ds:itemID="{8ABE0DD6-4DDB-459E-B6F0-8EE1BC6E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3635</Words>
  <Characters>20724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 NHS Trust</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Tobias (Human Resources)</dc:creator>
  <cp:keywords/>
  <dc:description/>
  <cp:lastModifiedBy>Banks Alice (Childrens Hospital)</cp:lastModifiedBy>
  <cp:revision>2</cp:revision>
  <dcterms:created xsi:type="dcterms:W3CDTF">2024-07-17T10:47:00Z</dcterms:created>
  <dcterms:modified xsi:type="dcterms:W3CDTF">2024-07-17T10:47:00Z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0x010100F4B505566A28174DBB8890A0726F3A2B</vt:lpwstr>
  </property>
</Properties>
</file>